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264E" w14:textId="6F8EF22A" w:rsidR="0003346B" w:rsidRDefault="0003346B" w:rsidP="0003346B">
      <w:pPr>
        <w:pStyle w:val="CENTERBOLDALLCAPS"/>
        <w:rPr>
          <w:rFonts w:ascii="Times New Roman" w:hAnsi="Times New Roman"/>
          <w:bCs/>
          <w:u w:val="single"/>
        </w:rPr>
      </w:pPr>
      <w:r w:rsidRPr="0035082A">
        <w:rPr>
          <w:rFonts w:ascii="Times New Roman" w:hAnsi="Times New Roman"/>
          <w:bCs/>
          <w:u w:val="single"/>
        </w:rPr>
        <w:t>WELLBORE ASSIGNMENT AND BILL OF SALE</w:t>
      </w:r>
    </w:p>
    <w:p w14:paraId="0BF27583" w14:textId="77777777" w:rsidR="002A6590" w:rsidRPr="00EF07A3" w:rsidRDefault="002A6590" w:rsidP="002A6590">
      <w:pPr>
        <w:pStyle w:val="NoSpaceLeftMargin"/>
        <w:rPr>
          <w:rFonts w:cs="Times New Roman"/>
        </w:rPr>
      </w:pPr>
      <w:r w:rsidRPr="00EF07A3">
        <w:rPr>
          <w:rFonts w:cs="Times New Roman"/>
        </w:rPr>
        <w:t>STATE OF [STATE]</w:t>
      </w:r>
      <w:r w:rsidRPr="00EF07A3">
        <w:rPr>
          <w:rFonts w:cs="Times New Roman"/>
        </w:rPr>
        <w:tab/>
      </w:r>
      <w:r w:rsidRPr="00EF07A3">
        <w:rPr>
          <w:rFonts w:cs="Times New Roman"/>
        </w:rPr>
        <w:tab/>
      </w:r>
      <w:r w:rsidRPr="00EF07A3">
        <w:rPr>
          <w:rFonts w:cs="Times New Roman"/>
        </w:rPr>
        <w:tab/>
        <w:t>§</w:t>
      </w:r>
    </w:p>
    <w:p w14:paraId="6F92DB02" w14:textId="77777777" w:rsidR="002A6590" w:rsidRPr="00EF07A3" w:rsidRDefault="002A6590" w:rsidP="002A6590">
      <w:pPr>
        <w:pStyle w:val="NoSpaceLeftMargin"/>
        <w:rPr>
          <w:rFonts w:cs="Times New Roman"/>
        </w:rPr>
      </w:pPr>
      <w:r w:rsidRPr="00EF07A3">
        <w:rPr>
          <w:rFonts w:cs="Times New Roman"/>
        </w:rPr>
        <w:tab/>
      </w:r>
      <w:r w:rsidRPr="00EF07A3">
        <w:rPr>
          <w:rFonts w:cs="Times New Roman"/>
        </w:rPr>
        <w:tab/>
      </w:r>
      <w:r w:rsidRPr="00EF07A3">
        <w:rPr>
          <w:rFonts w:cs="Times New Roman"/>
        </w:rPr>
        <w:tab/>
      </w:r>
      <w:r w:rsidRPr="00EF07A3">
        <w:rPr>
          <w:rFonts w:cs="Times New Roman"/>
        </w:rPr>
        <w:tab/>
      </w:r>
      <w:r w:rsidRPr="00EF07A3">
        <w:rPr>
          <w:rFonts w:cs="Times New Roman"/>
        </w:rPr>
        <w:tab/>
        <w:t>§</w:t>
      </w:r>
    </w:p>
    <w:p w14:paraId="6FE8D34F" w14:textId="77777777" w:rsidR="002A6590" w:rsidRPr="00EF07A3" w:rsidRDefault="002A6590" w:rsidP="002A6590">
      <w:pPr>
        <w:pStyle w:val="NoSpaceLeftMargin"/>
        <w:rPr>
          <w:rFonts w:cs="Times New Roman"/>
        </w:rPr>
      </w:pPr>
      <w:r w:rsidRPr="00EF07A3">
        <w:rPr>
          <w:rFonts w:cs="Times New Roman"/>
        </w:rPr>
        <w:t>COUNTY OF [COUNTY]</w:t>
      </w:r>
      <w:r w:rsidRPr="00EF07A3">
        <w:rPr>
          <w:rFonts w:cs="Times New Roman"/>
        </w:rPr>
        <w:tab/>
      </w:r>
      <w:r w:rsidRPr="00EF07A3">
        <w:rPr>
          <w:rFonts w:cs="Times New Roman"/>
        </w:rPr>
        <w:tab/>
        <w:t>§</w:t>
      </w:r>
    </w:p>
    <w:p w14:paraId="2B1C237A" w14:textId="7189BEC8" w:rsidR="002A6590" w:rsidRPr="0035082A" w:rsidRDefault="002A6590" w:rsidP="0035082A">
      <w:pPr>
        <w:pStyle w:val="BodyText"/>
      </w:pPr>
    </w:p>
    <w:p w14:paraId="71B2DA2F" w14:textId="04F43E27" w:rsidR="0003346B" w:rsidRPr="0035082A" w:rsidRDefault="0003346B" w:rsidP="0035082A">
      <w:pPr>
        <w:ind w:firstLine="720"/>
        <w:jc w:val="both"/>
        <w:rPr>
          <w:rFonts w:ascii="Times New Roman" w:hAnsi="Times New Roman"/>
          <w:szCs w:val="24"/>
        </w:rPr>
      </w:pPr>
      <w:r w:rsidRPr="0035082A">
        <w:rPr>
          <w:rFonts w:ascii="Times New Roman" w:hAnsi="Times New Roman"/>
          <w:szCs w:val="24"/>
        </w:rPr>
        <w:t>This Wellbore Assignment and Bill of Sale (</w:t>
      </w:r>
      <w:r w:rsidR="00801331">
        <w:rPr>
          <w:rFonts w:ascii="Times New Roman" w:hAnsi="Times New Roman"/>
          <w:szCs w:val="24"/>
        </w:rPr>
        <w:t xml:space="preserve">this </w:t>
      </w:r>
      <w:r w:rsidRPr="0035082A">
        <w:rPr>
          <w:rFonts w:ascii="Times New Roman" w:hAnsi="Times New Roman"/>
          <w:szCs w:val="24"/>
        </w:rPr>
        <w:t>“</w:t>
      </w:r>
      <w:r w:rsidRPr="0035082A">
        <w:rPr>
          <w:rFonts w:ascii="Times New Roman" w:hAnsi="Times New Roman"/>
          <w:b/>
          <w:i/>
          <w:szCs w:val="24"/>
        </w:rPr>
        <w:t>Assignment</w:t>
      </w:r>
      <w:r w:rsidRPr="0035082A">
        <w:rPr>
          <w:rFonts w:ascii="Times New Roman" w:hAnsi="Times New Roman"/>
          <w:szCs w:val="24"/>
        </w:rPr>
        <w:t xml:space="preserve">”) is from </w:t>
      </w:r>
      <w:r w:rsidR="002A6590" w:rsidRPr="009106B0">
        <w:rPr>
          <w:rFonts w:ascii="Times New Roman" w:hAnsi="Times New Roman"/>
          <w:szCs w:val="24"/>
        </w:rPr>
        <w:t>_____________________________________________</w:t>
      </w:r>
      <w:r w:rsidRPr="0035082A">
        <w:rPr>
          <w:rFonts w:ascii="Times New Roman" w:hAnsi="Times New Roman"/>
          <w:szCs w:val="24"/>
        </w:rPr>
        <w:t xml:space="preserve">, whose address is </w:t>
      </w:r>
      <w:r w:rsidR="002A6590" w:rsidRPr="009106B0">
        <w:rPr>
          <w:rFonts w:ascii="Times New Roman" w:hAnsi="Times New Roman"/>
          <w:szCs w:val="24"/>
        </w:rPr>
        <w:t>_____________________________________________</w:t>
      </w:r>
      <w:r w:rsidR="002A6590" w:rsidRPr="00694D2C">
        <w:rPr>
          <w:rFonts w:ascii="Times New Roman" w:hAnsi="Times New Roman"/>
          <w:szCs w:val="24"/>
        </w:rPr>
        <w:t>,</w:t>
      </w:r>
      <w:r w:rsidRPr="0035082A">
        <w:rPr>
          <w:rFonts w:ascii="Times New Roman" w:hAnsi="Times New Roman"/>
          <w:szCs w:val="24"/>
        </w:rPr>
        <w:t xml:space="preserve"> (“</w:t>
      </w:r>
      <w:r w:rsidRPr="0035082A">
        <w:rPr>
          <w:rFonts w:ascii="Times New Roman" w:hAnsi="Times New Roman"/>
          <w:b/>
          <w:i/>
          <w:szCs w:val="24"/>
        </w:rPr>
        <w:t>Assignor</w:t>
      </w:r>
      <w:r w:rsidRPr="0035082A">
        <w:rPr>
          <w:rFonts w:ascii="Times New Roman" w:hAnsi="Times New Roman"/>
          <w:szCs w:val="24"/>
        </w:rPr>
        <w:t xml:space="preserve">”) to </w:t>
      </w:r>
      <w:r w:rsidR="002A6590" w:rsidRPr="009106B0">
        <w:rPr>
          <w:rFonts w:ascii="Times New Roman" w:hAnsi="Times New Roman"/>
          <w:szCs w:val="24"/>
        </w:rPr>
        <w:t>_____________________________________________</w:t>
      </w:r>
      <w:r w:rsidRPr="0035082A">
        <w:rPr>
          <w:rFonts w:ascii="Times New Roman" w:hAnsi="Times New Roman"/>
          <w:spacing w:val="-10"/>
          <w:szCs w:val="24"/>
        </w:rPr>
        <w:t xml:space="preserve">, whose address is </w:t>
      </w:r>
      <w:r w:rsidRPr="0035082A">
        <w:rPr>
          <w:rFonts w:ascii="Times New Roman" w:hAnsi="Times New Roman"/>
          <w:szCs w:val="24"/>
        </w:rPr>
        <w:t>_____________________________________________, (“</w:t>
      </w:r>
      <w:r w:rsidRPr="0035082A">
        <w:rPr>
          <w:rFonts w:ascii="Times New Roman" w:hAnsi="Times New Roman"/>
          <w:b/>
          <w:i/>
          <w:szCs w:val="24"/>
        </w:rPr>
        <w:t>Assignee</w:t>
      </w:r>
      <w:r w:rsidRPr="0035082A">
        <w:rPr>
          <w:rFonts w:ascii="Times New Roman" w:hAnsi="Times New Roman"/>
          <w:szCs w:val="24"/>
        </w:rPr>
        <w:t xml:space="preserve">”).  Assignor and Assignee </w:t>
      </w:r>
      <w:r w:rsidR="005F1AFB">
        <w:rPr>
          <w:rFonts w:ascii="Times New Roman" w:hAnsi="Times New Roman"/>
          <w:szCs w:val="24"/>
        </w:rPr>
        <w:t xml:space="preserve">are </w:t>
      </w:r>
      <w:r w:rsidRPr="0035082A">
        <w:rPr>
          <w:rFonts w:ascii="Times New Roman" w:hAnsi="Times New Roman"/>
          <w:szCs w:val="24"/>
        </w:rPr>
        <w:t xml:space="preserve">hereinafter collectively referred to as </w:t>
      </w:r>
      <w:r w:rsidR="005F1AFB">
        <w:rPr>
          <w:rFonts w:ascii="Times New Roman" w:hAnsi="Times New Roman"/>
          <w:szCs w:val="24"/>
        </w:rPr>
        <w:t xml:space="preserve">the </w:t>
      </w:r>
      <w:r w:rsidRPr="0035082A">
        <w:rPr>
          <w:rFonts w:ascii="Times New Roman" w:hAnsi="Times New Roman"/>
          <w:szCs w:val="24"/>
        </w:rPr>
        <w:t>“</w:t>
      </w:r>
      <w:r w:rsidRPr="0035082A">
        <w:rPr>
          <w:rFonts w:ascii="Times New Roman" w:hAnsi="Times New Roman"/>
          <w:b/>
          <w:i/>
          <w:szCs w:val="24"/>
        </w:rPr>
        <w:t>Parties</w:t>
      </w:r>
      <w:r w:rsidRPr="0035082A">
        <w:rPr>
          <w:rFonts w:ascii="Times New Roman" w:hAnsi="Times New Roman"/>
          <w:szCs w:val="24"/>
        </w:rPr>
        <w:t xml:space="preserve">” or individually as </w:t>
      </w:r>
      <w:r w:rsidR="005F1AFB">
        <w:rPr>
          <w:rFonts w:ascii="Times New Roman" w:hAnsi="Times New Roman"/>
          <w:szCs w:val="24"/>
        </w:rPr>
        <w:t xml:space="preserve">a </w:t>
      </w:r>
      <w:r w:rsidRPr="0035082A">
        <w:rPr>
          <w:rFonts w:ascii="Times New Roman" w:hAnsi="Times New Roman"/>
          <w:szCs w:val="24"/>
        </w:rPr>
        <w:t>“</w:t>
      </w:r>
      <w:r w:rsidRPr="0035082A">
        <w:rPr>
          <w:rFonts w:ascii="Times New Roman" w:hAnsi="Times New Roman"/>
          <w:b/>
          <w:i/>
          <w:szCs w:val="24"/>
        </w:rPr>
        <w:t>Party</w:t>
      </w:r>
      <w:r w:rsidRPr="0035082A">
        <w:rPr>
          <w:rFonts w:ascii="Times New Roman" w:hAnsi="Times New Roman"/>
          <w:szCs w:val="24"/>
        </w:rPr>
        <w:t>”.</w:t>
      </w:r>
    </w:p>
    <w:p w14:paraId="75692D04" w14:textId="77777777" w:rsidR="0003346B" w:rsidRPr="0035082A" w:rsidRDefault="0003346B" w:rsidP="0003346B">
      <w:pPr>
        <w:rPr>
          <w:rFonts w:ascii="Times New Roman" w:hAnsi="Times New Roman"/>
          <w:szCs w:val="24"/>
        </w:rPr>
      </w:pPr>
    </w:p>
    <w:p w14:paraId="5EF0DAAD" w14:textId="77777777" w:rsidR="0003346B" w:rsidRPr="0035082A" w:rsidRDefault="0003346B" w:rsidP="0035082A">
      <w:pPr>
        <w:pStyle w:val="BodyTextFirstIndent"/>
        <w:ind w:firstLine="720"/>
        <w:jc w:val="both"/>
        <w:rPr>
          <w:rFonts w:ascii="Times New Roman" w:hAnsi="Times New Roman"/>
          <w:szCs w:val="24"/>
        </w:rPr>
      </w:pPr>
      <w:r w:rsidRPr="0035082A">
        <w:rPr>
          <w:rFonts w:ascii="Times New Roman" w:hAnsi="Times New Roman"/>
          <w:szCs w:val="24"/>
        </w:rPr>
        <w:t xml:space="preserve">NOW THEREFORE, for Ten and No/100 Dollars ($10.00) and other good and valuable </w:t>
      </w:r>
      <w:proofErr w:type="gramStart"/>
      <w:r w:rsidRPr="0035082A">
        <w:rPr>
          <w:rFonts w:ascii="Times New Roman" w:hAnsi="Times New Roman"/>
          <w:szCs w:val="24"/>
        </w:rPr>
        <w:t>consideration</w:t>
      </w:r>
      <w:proofErr w:type="gramEnd"/>
      <w:r w:rsidRPr="0035082A">
        <w:rPr>
          <w:rFonts w:ascii="Times New Roman" w:hAnsi="Times New Roman"/>
          <w:szCs w:val="24"/>
        </w:rPr>
        <w:t xml:space="preserve">, the receipt and sufficiency of which is hereby acknowledged, Assignor hereby sells, assigns, transfers, grants, bargains, and conveys to Assignee the real property and personal property interests described below, located in </w:t>
      </w:r>
      <w:r w:rsidRPr="003913C7">
        <w:rPr>
          <w:rFonts w:ascii="Times New Roman" w:hAnsi="Times New Roman"/>
          <w:szCs w:val="24"/>
        </w:rPr>
        <w:t>[County] County, [State]</w:t>
      </w:r>
      <w:r w:rsidRPr="0035082A">
        <w:rPr>
          <w:rFonts w:ascii="Times New Roman" w:hAnsi="Times New Roman"/>
          <w:szCs w:val="24"/>
        </w:rPr>
        <w:t>:</w:t>
      </w:r>
    </w:p>
    <w:p w14:paraId="59021229" w14:textId="77777777" w:rsidR="0003346B" w:rsidRPr="0035082A" w:rsidRDefault="0003346B" w:rsidP="0003346B">
      <w:pPr>
        <w:pStyle w:val="BodyTextFirstIndent"/>
        <w:rPr>
          <w:rFonts w:ascii="Times New Roman" w:hAnsi="Times New Roman"/>
          <w:szCs w:val="24"/>
        </w:rPr>
      </w:pPr>
    </w:p>
    <w:p w14:paraId="58380043" w14:textId="07261DD5" w:rsidR="003D3934" w:rsidRDefault="0035082A" w:rsidP="00FD34ED">
      <w:pPr>
        <w:pStyle w:val="TabbedL1"/>
        <w:tabs>
          <w:tab w:val="clear" w:pos="1800"/>
          <w:tab w:val="num" w:pos="1440"/>
        </w:tabs>
        <w:ind w:left="0"/>
        <w:rPr>
          <w:szCs w:val="24"/>
        </w:rPr>
      </w:pPr>
      <w:r>
        <w:rPr>
          <w:iCs/>
          <w:szCs w:val="24"/>
        </w:rPr>
        <w:t>A</w:t>
      </w:r>
      <w:r w:rsidRPr="002A6590">
        <w:rPr>
          <w:iCs/>
          <w:szCs w:val="24"/>
        </w:rPr>
        <w:t xml:space="preserve">n </w:t>
      </w:r>
      <w:r w:rsidR="003D3934" w:rsidRPr="002A6590">
        <w:rPr>
          <w:iCs/>
          <w:szCs w:val="24"/>
        </w:rPr>
        <w:t>undivided</w:t>
      </w:r>
      <w:r w:rsidR="003D3934" w:rsidRPr="002A6590">
        <w:rPr>
          <w:i/>
          <w:iCs/>
          <w:szCs w:val="24"/>
        </w:rPr>
        <w:t xml:space="preserve"> </w:t>
      </w:r>
      <w:r w:rsidR="003D3934" w:rsidRPr="002A6590">
        <w:rPr>
          <w:i/>
          <w:iCs/>
          <w:szCs w:val="24"/>
          <w:u w:val="single"/>
        </w:rPr>
        <w:tab/>
      </w:r>
      <w:r w:rsidR="003D3934" w:rsidRPr="002A6590">
        <w:rPr>
          <w:i/>
          <w:iCs/>
          <w:szCs w:val="24"/>
          <w:u w:val="single"/>
        </w:rPr>
        <w:tab/>
      </w:r>
      <w:r w:rsidR="003D3934" w:rsidRPr="002A6590">
        <w:rPr>
          <w:iCs/>
          <w:szCs w:val="24"/>
        </w:rPr>
        <w:t xml:space="preserve">% </w:t>
      </w:r>
      <w:r w:rsidR="00FD34ED">
        <w:rPr>
          <w:iCs/>
          <w:szCs w:val="24"/>
        </w:rPr>
        <w:t xml:space="preserve">working </w:t>
      </w:r>
      <w:r w:rsidR="003D3934" w:rsidRPr="002A6590">
        <w:rPr>
          <w:iCs/>
          <w:szCs w:val="24"/>
        </w:rPr>
        <w:t>interest</w:t>
      </w:r>
      <w:r w:rsidR="003D3934" w:rsidRPr="002A6590">
        <w:rPr>
          <w:i/>
          <w:iCs/>
          <w:szCs w:val="24"/>
        </w:rPr>
        <w:t xml:space="preserve"> </w:t>
      </w:r>
      <w:r w:rsidR="003D3934" w:rsidRPr="002A6590">
        <w:rPr>
          <w:b/>
          <w:bCs/>
          <w:szCs w:val="24"/>
          <w:u w:val="single"/>
        </w:rPr>
        <w:t>OR</w:t>
      </w:r>
      <w:r w:rsidR="003D3934" w:rsidRPr="002A6590">
        <w:rPr>
          <w:szCs w:val="24"/>
        </w:rPr>
        <w:t xml:space="preserve"> </w:t>
      </w:r>
      <w:r w:rsidR="003D3934" w:rsidRPr="0035082A">
        <w:rPr>
          <w:iCs/>
          <w:szCs w:val="24"/>
          <w:u w:val="single"/>
        </w:rPr>
        <w:t xml:space="preserve"> </w:t>
      </w:r>
      <w:r w:rsidR="003D3934" w:rsidRPr="0035082A">
        <w:rPr>
          <w:iCs/>
          <w:szCs w:val="24"/>
          <w:u w:val="single"/>
        </w:rPr>
        <w:tab/>
        <w:t xml:space="preserve"> </w:t>
      </w:r>
      <w:r w:rsidR="003D3934" w:rsidRPr="0035082A">
        <w:rPr>
          <w:iCs/>
          <w:szCs w:val="24"/>
        </w:rPr>
        <w:t>%</w:t>
      </w:r>
      <w:r w:rsidR="003D3934" w:rsidRPr="00694D2C">
        <w:rPr>
          <w:i/>
          <w:iCs/>
          <w:szCs w:val="24"/>
        </w:rPr>
        <w:t xml:space="preserve"> </w:t>
      </w:r>
      <w:r w:rsidR="002A6590">
        <w:rPr>
          <w:szCs w:val="24"/>
        </w:rPr>
        <w:t xml:space="preserve">of </w:t>
      </w:r>
      <w:r w:rsidR="00B94A54">
        <w:rPr>
          <w:szCs w:val="24"/>
        </w:rPr>
        <w:t>Assignor</w:t>
      </w:r>
      <w:r w:rsidR="003D3934" w:rsidRPr="00694D2C">
        <w:rPr>
          <w:szCs w:val="24"/>
        </w:rPr>
        <w:t xml:space="preserve">’s </w:t>
      </w:r>
      <w:r w:rsidR="00694D2C">
        <w:rPr>
          <w:szCs w:val="24"/>
        </w:rPr>
        <w:t xml:space="preserve">working </w:t>
      </w:r>
      <w:r w:rsidR="003D3934" w:rsidRPr="00694D2C">
        <w:rPr>
          <w:szCs w:val="24"/>
        </w:rPr>
        <w:t xml:space="preserve">interest in the wellbore only of the </w:t>
      </w:r>
      <w:r w:rsidR="002A6590" w:rsidRPr="0094754A">
        <w:t>[</w:t>
      </w:r>
      <w:r w:rsidR="002A6590" w:rsidRPr="0094754A">
        <w:rPr>
          <w:i/>
          <w:iCs/>
        </w:rPr>
        <w:t>insert description of the well (i.e., AAPL Well No. 1, API No. 42-555-1235, Landman County, TX)</w:t>
      </w:r>
      <w:r w:rsidR="002A6590" w:rsidRPr="009106B0">
        <w:rPr>
          <w:iCs/>
        </w:rPr>
        <w:t>]</w:t>
      </w:r>
      <w:r w:rsidR="002A6590" w:rsidRPr="0094754A">
        <w:rPr>
          <w:i/>
          <w:iCs/>
        </w:rPr>
        <w:t xml:space="preserve"> </w:t>
      </w:r>
      <w:r w:rsidR="002A6590" w:rsidRPr="0094754A">
        <w:rPr>
          <w:u w:val="single"/>
        </w:rPr>
        <w:tab/>
      </w:r>
      <w:r w:rsidR="002A6590" w:rsidRPr="0094754A">
        <w:rPr>
          <w:u w:val="single"/>
        </w:rPr>
        <w:tab/>
      </w:r>
      <w:r w:rsidR="002A6590" w:rsidRPr="0094754A">
        <w:rPr>
          <w:u w:val="single"/>
        </w:rPr>
        <w:tab/>
      </w:r>
      <w:r w:rsidR="002A6590" w:rsidRPr="0094754A">
        <w:t xml:space="preserve"> (the “</w:t>
      </w:r>
      <w:r w:rsidR="002A6590" w:rsidRPr="009106B0">
        <w:rPr>
          <w:b/>
          <w:i/>
        </w:rPr>
        <w:t>Well</w:t>
      </w:r>
      <w:r w:rsidR="002A6590" w:rsidRPr="0094754A">
        <w:t>”)</w:t>
      </w:r>
      <w:r w:rsidR="003D3934" w:rsidRPr="00694D2C">
        <w:rPr>
          <w:szCs w:val="24"/>
        </w:rPr>
        <w:t xml:space="preserve">, specifically </w:t>
      </w:r>
      <w:r w:rsidR="002A6590">
        <w:rPr>
          <w:szCs w:val="24"/>
        </w:rPr>
        <w:t xml:space="preserve">limited </w:t>
      </w:r>
      <w:r w:rsidR="003D3934" w:rsidRPr="00694D2C">
        <w:rPr>
          <w:szCs w:val="24"/>
        </w:rPr>
        <w:t xml:space="preserve">to the depths described in </w:t>
      </w:r>
      <w:r w:rsidR="003D3934" w:rsidRPr="0035082A">
        <w:rPr>
          <w:szCs w:val="24"/>
          <w:u w:val="single"/>
        </w:rPr>
        <w:t xml:space="preserve">Exhibit </w:t>
      </w:r>
      <w:r w:rsidR="000D5B46" w:rsidRPr="0035082A">
        <w:rPr>
          <w:szCs w:val="24"/>
          <w:u w:val="single"/>
        </w:rPr>
        <w:t>“</w:t>
      </w:r>
      <w:r w:rsidR="003D3934" w:rsidRPr="0035082A">
        <w:rPr>
          <w:szCs w:val="24"/>
          <w:u w:val="single"/>
        </w:rPr>
        <w:t>A</w:t>
      </w:r>
      <w:r w:rsidR="000D5B46" w:rsidRPr="0035082A">
        <w:rPr>
          <w:szCs w:val="24"/>
          <w:u w:val="single"/>
        </w:rPr>
        <w:t>”</w:t>
      </w:r>
      <w:r w:rsidR="003D3934" w:rsidRPr="00694D2C">
        <w:rPr>
          <w:szCs w:val="24"/>
        </w:rPr>
        <w:t xml:space="preserve"> (the “</w:t>
      </w:r>
      <w:r w:rsidR="003D3934" w:rsidRPr="00694D2C">
        <w:rPr>
          <w:b/>
          <w:bCs/>
          <w:i/>
          <w:iCs/>
          <w:szCs w:val="24"/>
        </w:rPr>
        <w:t>Depths Conveyed</w:t>
      </w:r>
      <w:r w:rsidR="003D3934" w:rsidRPr="00694D2C">
        <w:rPr>
          <w:szCs w:val="24"/>
        </w:rPr>
        <w:t xml:space="preserve">”); including </w:t>
      </w:r>
      <w:r w:rsidR="00B94A54">
        <w:rPr>
          <w:szCs w:val="24"/>
        </w:rPr>
        <w:t>Assignor</w:t>
      </w:r>
      <w:r w:rsidR="003D3934" w:rsidRPr="00694D2C">
        <w:rPr>
          <w:szCs w:val="24"/>
        </w:rPr>
        <w:t xml:space="preserve">’s interest in the oil and gas leases also described in </w:t>
      </w:r>
      <w:r w:rsidR="003D3934" w:rsidRPr="0035082A">
        <w:rPr>
          <w:szCs w:val="24"/>
          <w:u w:val="single"/>
        </w:rPr>
        <w:t xml:space="preserve">Exhibit </w:t>
      </w:r>
      <w:r w:rsidR="000D5B46" w:rsidRPr="0035082A">
        <w:rPr>
          <w:szCs w:val="24"/>
          <w:u w:val="single"/>
        </w:rPr>
        <w:t>“</w:t>
      </w:r>
      <w:r w:rsidR="005373B3" w:rsidRPr="0035082A">
        <w:rPr>
          <w:szCs w:val="24"/>
          <w:u w:val="single"/>
        </w:rPr>
        <w:t>B</w:t>
      </w:r>
      <w:r w:rsidR="000D5B46" w:rsidRPr="0035082A">
        <w:rPr>
          <w:szCs w:val="24"/>
          <w:u w:val="single"/>
        </w:rPr>
        <w:t>”</w:t>
      </w:r>
      <w:r w:rsidR="003D3934" w:rsidRPr="00694D2C">
        <w:rPr>
          <w:szCs w:val="24"/>
        </w:rPr>
        <w:t xml:space="preserve"> (the “</w:t>
      </w:r>
      <w:r w:rsidR="003D3934" w:rsidRPr="00694D2C">
        <w:rPr>
          <w:b/>
          <w:bCs/>
          <w:i/>
          <w:iCs/>
          <w:szCs w:val="24"/>
        </w:rPr>
        <w:t>Leases</w:t>
      </w:r>
      <w:r w:rsidR="003D3934" w:rsidRPr="00694D2C">
        <w:rPr>
          <w:szCs w:val="24"/>
        </w:rPr>
        <w:t xml:space="preserve">”) and </w:t>
      </w:r>
      <w:r w:rsidR="005C6214">
        <w:rPr>
          <w:szCs w:val="24"/>
        </w:rPr>
        <w:t xml:space="preserve">ownership interest attributable to the Well in </w:t>
      </w:r>
      <w:r w:rsidR="003D3934" w:rsidRPr="00694D2C">
        <w:rPr>
          <w:szCs w:val="24"/>
        </w:rPr>
        <w:t>associated equipment, fixtures, and personal property located in, on, or connected to the Well and used for the benefit of the Well (the “</w:t>
      </w:r>
      <w:r w:rsidR="003D3934" w:rsidRPr="00694D2C">
        <w:rPr>
          <w:b/>
          <w:bCs/>
          <w:i/>
          <w:iCs/>
          <w:szCs w:val="24"/>
        </w:rPr>
        <w:t>Equipment</w:t>
      </w:r>
      <w:r w:rsidR="003D3934" w:rsidRPr="00694D2C">
        <w:rPr>
          <w:szCs w:val="24"/>
        </w:rPr>
        <w:t xml:space="preserve">”), insofar </w:t>
      </w:r>
      <w:r w:rsidR="00846FC2">
        <w:rPr>
          <w:szCs w:val="24"/>
        </w:rPr>
        <w:t xml:space="preserve">and only insofar </w:t>
      </w:r>
      <w:r w:rsidR="003D3934" w:rsidRPr="00694D2C">
        <w:rPr>
          <w:szCs w:val="24"/>
        </w:rPr>
        <w:t>as said Leases and Equipment cover rights in the Well necessary to own</w:t>
      </w:r>
      <w:r w:rsidR="007005EB">
        <w:rPr>
          <w:szCs w:val="24"/>
        </w:rPr>
        <w:t xml:space="preserve"> and produce</w:t>
      </w:r>
      <w:r w:rsidR="003D3934" w:rsidRPr="00694D2C">
        <w:rPr>
          <w:szCs w:val="24"/>
        </w:rPr>
        <w:t xml:space="preserve"> the Well from the Depths Conveyed and collect a proportionate share of production </w:t>
      </w:r>
      <w:r w:rsidR="00694D2C">
        <w:rPr>
          <w:szCs w:val="24"/>
        </w:rPr>
        <w:t>of oil, gas and other hydrocarbons (</w:t>
      </w:r>
      <w:r w:rsidR="00AA4450">
        <w:rPr>
          <w:szCs w:val="24"/>
        </w:rPr>
        <w:t xml:space="preserve">the </w:t>
      </w:r>
      <w:r w:rsidR="00694D2C">
        <w:rPr>
          <w:szCs w:val="24"/>
        </w:rPr>
        <w:t>“</w:t>
      </w:r>
      <w:r w:rsidR="00694D2C" w:rsidRPr="0035082A">
        <w:rPr>
          <w:b/>
          <w:i/>
          <w:szCs w:val="24"/>
        </w:rPr>
        <w:t>Hydrocarbons</w:t>
      </w:r>
      <w:r w:rsidR="00694D2C">
        <w:rPr>
          <w:szCs w:val="24"/>
        </w:rPr>
        <w:t xml:space="preserve">”) </w:t>
      </w:r>
      <w:r w:rsidR="003D3934" w:rsidRPr="00694D2C">
        <w:rPr>
          <w:szCs w:val="24"/>
        </w:rPr>
        <w:t xml:space="preserve">therefrom; and all of its rights, duties, and obligations under all existing and effective agreements </w:t>
      </w:r>
      <w:r w:rsidR="00694D2C">
        <w:rPr>
          <w:szCs w:val="24"/>
        </w:rPr>
        <w:t>related to the Well</w:t>
      </w:r>
      <w:r w:rsidR="006A3783">
        <w:rPr>
          <w:szCs w:val="24"/>
        </w:rPr>
        <w:t xml:space="preserve">, </w:t>
      </w:r>
      <w:r w:rsidR="00F068C0">
        <w:rPr>
          <w:szCs w:val="24"/>
        </w:rPr>
        <w:t>insofar as to the Depths Conveyed,</w:t>
      </w:r>
      <w:r w:rsidR="00694D2C">
        <w:rPr>
          <w:szCs w:val="24"/>
        </w:rPr>
        <w:t xml:space="preserve"> </w:t>
      </w:r>
      <w:r w:rsidR="003D3934" w:rsidRPr="00694D2C">
        <w:rPr>
          <w:szCs w:val="24"/>
        </w:rPr>
        <w:t xml:space="preserve">to which </w:t>
      </w:r>
      <w:r w:rsidR="00B94A54">
        <w:rPr>
          <w:szCs w:val="24"/>
        </w:rPr>
        <w:t>Assignor</w:t>
      </w:r>
      <w:r w:rsidR="003D3934" w:rsidRPr="00694D2C">
        <w:rPr>
          <w:szCs w:val="24"/>
        </w:rPr>
        <w:t xml:space="preserve"> is a party, including</w:t>
      </w:r>
      <w:r w:rsidR="00C71843">
        <w:rPr>
          <w:szCs w:val="24"/>
        </w:rPr>
        <w:t>,</w:t>
      </w:r>
      <w:r w:rsidR="003D3934" w:rsidRPr="00694D2C">
        <w:rPr>
          <w:szCs w:val="24"/>
        </w:rPr>
        <w:t xml:space="preserve"> those listed in </w:t>
      </w:r>
      <w:r w:rsidR="003D3934" w:rsidRPr="0035082A">
        <w:rPr>
          <w:szCs w:val="24"/>
          <w:u w:val="single"/>
        </w:rPr>
        <w:t xml:space="preserve">Exhibit </w:t>
      </w:r>
      <w:r w:rsidR="000D5B46" w:rsidRPr="0035082A">
        <w:rPr>
          <w:szCs w:val="24"/>
          <w:u w:val="single"/>
        </w:rPr>
        <w:t>“</w:t>
      </w:r>
      <w:r w:rsidR="005373B3" w:rsidRPr="0035082A">
        <w:rPr>
          <w:szCs w:val="24"/>
          <w:u w:val="single"/>
        </w:rPr>
        <w:t>C</w:t>
      </w:r>
      <w:r w:rsidR="000D5B46" w:rsidRPr="0035082A">
        <w:rPr>
          <w:szCs w:val="24"/>
          <w:u w:val="single"/>
        </w:rPr>
        <w:t>”</w:t>
      </w:r>
      <w:r w:rsidR="003D3934" w:rsidRPr="00694D2C">
        <w:rPr>
          <w:szCs w:val="24"/>
        </w:rPr>
        <w:t xml:space="preserve"> (the “</w:t>
      </w:r>
      <w:r w:rsidR="003D3934" w:rsidRPr="00694D2C">
        <w:rPr>
          <w:b/>
          <w:bCs/>
          <w:i/>
          <w:iCs/>
          <w:szCs w:val="24"/>
        </w:rPr>
        <w:t>Related Agreements</w:t>
      </w:r>
      <w:r w:rsidR="003D3934" w:rsidRPr="00694D2C">
        <w:rPr>
          <w:szCs w:val="24"/>
        </w:rPr>
        <w:t>”)</w:t>
      </w:r>
      <w:r w:rsidR="00694D2C">
        <w:rPr>
          <w:szCs w:val="24"/>
        </w:rPr>
        <w:t xml:space="preserve"> (collectively, the “</w:t>
      </w:r>
      <w:r w:rsidR="00694D2C" w:rsidRPr="0035082A">
        <w:rPr>
          <w:b/>
          <w:i/>
          <w:szCs w:val="24"/>
        </w:rPr>
        <w:t>Wellbore Interests</w:t>
      </w:r>
      <w:r w:rsidR="00694D2C">
        <w:rPr>
          <w:szCs w:val="24"/>
        </w:rPr>
        <w:t>”)</w:t>
      </w:r>
      <w:r w:rsidR="003D3934" w:rsidRPr="00694D2C">
        <w:rPr>
          <w:szCs w:val="24"/>
        </w:rPr>
        <w:t xml:space="preserve">. </w:t>
      </w:r>
      <w:r w:rsidR="00B94A54">
        <w:rPr>
          <w:szCs w:val="24"/>
        </w:rPr>
        <w:t>Assignor</w:t>
      </w:r>
      <w:r w:rsidR="003D3934" w:rsidRPr="00694D2C">
        <w:rPr>
          <w:szCs w:val="24"/>
        </w:rPr>
        <w:t xml:space="preserve"> </w:t>
      </w:r>
      <w:proofErr w:type="gramStart"/>
      <w:r w:rsidR="003D3934" w:rsidRPr="00694D2C">
        <w:rPr>
          <w:szCs w:val="24"/>
        </w:rPr>
        <w:t>excepts</w:t>
      </w:r>
      <w:proofErr w:type="gramEnd"/>
      <w:r w:rsidR="003D3934" w:rsidRPr="00694D2C">
        <w:rPr>
          <w:szCs w:val="24"/>
        </w:rPr>
        <w:t xml:space="preserve"> and reserves all </w:t>
      </w:r>
      <w:r w:rsidR="00694D2C">
        <w:rPr>
          <w:szCs w:val="24"/>
        </w:rPr>
        <w:t xml:space="preserve">of </w:t>
      </w:r>
      <w:r w:rsidR="00B94A54">
        <w:rPr>
          <w:szCs w:val="24"/>
        </w:rPr>
        <w:t>Assignor</w:t>
      </w:r>
      <w:r w:rsidR="00694D2C">
        <w:rPr>
          <w:szCs w:val="24"/>
        </w:rPr>
        <w:t xml:space="preserve">’s </w:t>
      </w:r>
      <w:r w:rsidR="003D3934" w:rsidRPr="00694D2C">
        <w:rPr>
          <w:szCs w:val="24"/>
        </w:rPr>
        <w:t xml:space="preserve">right, title and interest to the Well as to any depths above and/or below the Depths Conveyed, and to all other interests in the Leases, Equipment and Related Agreements not </w:t>
      </w:r>
      <w:proofErr w:type="gramStart"/>
      <w:r w:rsidR="003D3934" w:rsidRPr="00694D2C">
        <w:rPr>
          <w:szCs w:val="24"/>
        </w:rPr>
        <w:t>necessary</w:t>
      </w:r>
      <w:proofErr w:type="gramEnd"/>
      <w:r w:rsidR="003D3934" w:rsidRPr="00694D2C">
        <w:rPr>
          <w:szCs w:val="24"/>
        </w:rPr>
        <w:t xml:space="preserve"> to collect a proportionate share of production </w:t>
      </w:r>
      <w:r w:rsidR="00694D2C">
        <w:rPr>
          <w:szCs w:val="24"/>
        </w:rPr>
        <w:t xml:space="preserve">of Hydrocarbons </w:t>
      </w:r>
      <w:r w:rsidR="003D3934" w:rsidRPr="00694D2C">
        <w:rPr>
          <w:szCs w:val="24"/>
        </w:rPr>
        <w:t xml:space="preserve">from the Well as to the Depths Conveyed.  </w:t>
      </w:r>
      <w:r w:rsidR="00B94A54">
        <w:rPr>
          <w:szCs w:val="24"/>
        </w:rPr>
        <w:t>Assignor</w:t>
      </w:r>
      <w:r w:rsidR="003D3934" w:rsidRPr="00694D2C">
        <w:rPr>
          <w:szCs w:val="24"/>
        </w:rPr>
        <w:t xml:space="preserve"> further excepts and reserves any wells and wellbores other than the Well, production </w:t>
      </w:r>
      <w:r w:rsidR="00694D2C">
        <w:rPr>
          <w:szCs w:val="24"/>
        </w:rPr>
        <w:t xml:space="preserve">of Hydrocarbons </w:t>
      </w:r>
      <w:r w:rsidR="003D3934" w:rsidRPr="00694D2C">
        <w:rPr>
          <w:szCs w:val="24"/>
        </w:rPr>
        <w:t>therefrom, and associated Equipment thereto</w:t>
      </w:r>
      <w:r w:rsidR="00801331">
        <w:rPr>
          <w:szCs w:val="24"/>
        </w:rPr>
        <w:t>.</w:t>
      </w:r>
      <w:r w:rsidR="00801331" w:rsidRPr="00694D2C">
        <w:rPr>
          <w:szCs w:val="24"/>
        </w:rPr>
        <w:t xml:space="preserve"> </w:t>
      </w:r>
      <w:r w:rsidR="00801331">
        <w:rPr>
          <w:szCs w:val="24"/>
        </w:rPr>
        <w:t>N</w:t>
      </w:r>
      <w:r w:rsidR="003D3934" w:rsidRPr="00694D2C">
        <w:rPr>
          <w:szCs w:val="24"/>
        </w:rPr>
        <w:t xml:space="preserve">otwithstanding anything to the contrary, in no event shall this </w:t>
      </w:r>
      <w:r w:rsidR="005F1AFB">
        <w:rPr>
          <w:szCs w:val="24"/>
        </w:rPr>
        <w:t>Assignment</w:t>
      </w:r>
      <w:r w:rsidR="003D3934" w:rsidRPr="00694D2C">
        <w:rPr>
          <w:szCs w:val="24"/>
        </w:rPr>
        <w:t xml:space="preserve"> be interpreted to include or convey any of </w:t>
      </w:r>
      <w:r w:rsidR="005F1AFB">
        <w:rPr>
          <w:szCs w:val="24"/>
        </w:rPr>
        <w:t>Assignor</w:t>
      </w:r>
      <w:r w:rsidR="003D3934" w:rsidRPr="00694D2C">
        <w:rPr>
          <w:szCs w:val="24"/>
        </w:rPr>
        <w:t xml:space="preserve">’s leasehold ownership or any other ownership that </w:t>
      </w:r>
      <w:r w:rsidR="005F1AFB">
        <w:rPr>
          <w:szCs w:val="24"/>
        </w:rPr>
        <w:t>Assignor</w:t>
      </w:r>
      <w:r w:rsidR="003D3934" w:rsidRPr="00694D2C">
        <w:rPr>
          <w:szCs w:val="24"/>
        </w:rPr>
        <w:t xml:space="preserve"> is credited with outside of the Depths Conveyed as to the Well and Equipment.</w:t>
      </w:r>
    </w:p>
    <w:p w14:paraId="37EB1BFB" w14:textId="7C2A19DE" w:rsidR="0003346B" w:rsidRPr="0035082A" w:rsidRDefault="003528FB" w:rsidP="0003346B">
      <w:pPr>
        <w:pStyle w:val="TabbedL2"/>
        <w:ind w:firstLine="720"/>
        <w:rPr>
          <w:szCs w:val="24"/>
        </w:rPr>
      </w:pPr>
      <w:r w:rsidRPr="0035082A">
        <w:rPr>
          <w:szCs w:val="24"/>
        </w:rPr>
        <w:t>Assignor</w:t>
      </w:r>
      <w:r w:rsidRPr="00110E09">
        <w:rPr>
          <w:szCs w:val="24"/>
        </w:rPr>
        <w:t xml:space="preserve"> </w:t>
      </w:r>
      <w:r w:rsidR="00801331">
        <w:rPr>
          <w:szCs w:val="24"/>
        </w:rPr>
        <w:t>hereby</w:t>
      </w:r>
      <w:r w:rsidR="00801331" w:rsidRPr="00110E09">
        <w:rPr>
          <w:szCs w:val="24"/>
        </w:rPr>
        <w:t xml:space="preserve"> </w:t>
      </w:r>
      <w:r w:rsidR="00801331">
        <w:rPr>
          <w:szCs w:val="24"/>
        </w:rPr>
        <w:t>reserves</w:t>
      </w:r>
      <w:r w:rsidRPr="00110E09">
        <w:rPr>
          <w:szCs w:val="24"/>
        </w:rPr>
        <w:t xml:space="preserve"> an overriding royalty equal to the </w:t>
      </w:r>
      <w:r w:rsidR="00166FFB" w:rsidRPr="0035082A">
        <w:rPr>
          <w:szCs w:val="24"/>
        </w:rPr>
        <w:t xml:space="preserve">positive </w:t>
      </w:r>
      <w:r w:rsidRPr="00110E09">
        <w:rPr>
          <w:szCs w:val="24"/>
        </w:rPr>
        <w:t>difference</w:t>
      </w:r>
      <w:r w:rsidR="00166FFB" w:rsidRPr="0035082A">
        <w:rPr>
          <w:szCs w:val="24"/>
        </w:rPr>
        <w:t>, if any</w:t>
      </w:r>
      <w:r w:rsidR="009F2ECC" w:rsidRPr="0035082A">
        <w:rPr>
          <w:szCs w:val="24"/>
        </w:rPr>
        <w:t>,</w:t>
      </w:r>
      <w:r w:rsidR="00BA4D06" w:rsidRPr="0035082A">
        <w:rPr>
          <w:szCs w:val="24"/>
        </w:rPr>
        <w:t xml:space="preserve"> </w:t>
      </w:r>
      <w:r w:rsidRPr="00110E09">
        <w:rPr>
          <w:szCs w:val="24"/>
        </w:rPr>
        <w:t>between </w:t>
      </w:r>
      <w:r w:rsidRPr="00110E09">
        <w:rPr>
          <w:szCs w:val="24"/>
          <w:u w:val="single"/>
        </w:rPr>
        <w:t xml:space="preserve">                                        </w:t>
      </w:r>
      <w:proofErr w:type="gramStart"/>
      <w:r w:rsidRPr="00110E09">
        <w:rPr>
          <w:szCs w:val="24"/>
          <w:u w:val="single"/>
        </w:rPr>
        <w:t>   </w:t>
      </w:r>
      <w:r w:rsidRPr="00110E09">
        <w:rPr>
          <w:szCs w:val="24"/>
        </w:rPr>
        <w:t>(</w:t>
      </w:r>
      <w:proofErr w:type="gramEnd"/>
      <w:r w:rsidRPr="00110E09">
        <w:rPr>
          <w:szCs w:val="24"/>
          <w:u w:val="single"/>
        </w:rPr>
        <w:t xml:space="preserve">            </w:t>
      </w:r>
      <w:r w:rsidRPr="00110E09">
        <w:rPr>
          <w:szCs w:val="24"/>
        </w:rPr>
        <w:t xml:space="preserve">%) and existing </w:t>
      </w:r>
      <w:r w:rsidR="000D71C1" w:rsidRPr="0035082A">
        <w:rPr>
          <w:szCs w:val="24"/>
        </w:rPr>
        <w:t xml:space="preserve">burdens </w:t>
      </w:r>
      <w:r w:rsidRPr="00110E09">
        <w:rPr>
          <w:szCs w:val="24"/>
        </w:rPr>
        <w:t xml:space="preserve">on the Effective Date of this </w:t>
      </w:r>
      <w:r w:rsidR="00796FFC">
        <w:rPr>
          <w:szCs w:val="24"/>
        </w:rPr>
        <w:t>Assignment</w:t>
      </w:r>
      <w:r w:rsidR="00463E24" w:rsidRPr="0035082A">
        <w:rPr>
          <w:szCs w:val="24"/>
        </w:rPr>
        <w:t xml:space="preserve">.  </w:t>
      </w:r>
      <w:r w:rsidR="0003346B" w:rsidRPr="0035082A">
        <w:rPr>
          <w:szCs w:val="24"/>
        </w:rPr>
        <w:t xml:space="preserve">If any of the Leases cover less than the entire mineral fee estate in the lands therein described, or any portion thereof, or if Assignor owns less than 100% working interest in said </w:t>
      </w:r>
      <w:r w:rsidR="00694D2C" w:rsidRPr="00110E09">
        <w:rPr>
          <w:szCs w:val="24"/>
        </w:rPr>
        <w:t>Leases</w:t>
      </w:r>
      <w:r w:rsidR="0003346B" w:rsidRPr="0035082A">
        <w:rPr>
          <w:szCs w:val="24"/>
        </w:rPr>
        <w:t xml:space="preserve">, </w:t>
      </w:r>
      <w:r w:rsidR="00DF49BD" w:rsidRPr="0035082A">
        <w:rPr>
          <w:szCs w:val="24"/>
        </w:rPr>
        <w:t>or if Assignor co</w:t>
      </w:r>
      <w:r w:rsidR="000F2DB3" w:rsidRPr="0035082A">
        <w:rPr>
          <w:szCs w:val="24"/>
        </w:rPr>
        <w:t>n</w:t>
      </w:r>
      <w:r w:rsidR="00DF49BD" w:rsidRPr="0035082A">
        <w:rPr>
          <w:szCs w:val="24"/>
        </w:rPr>
        <w:t xml:space="preserve">veys less than 100% working interest in said Leases </w:t>
      </w:r>
      <w:r w:rsidR="00180FAA" w:rsidRPr="0035082A">
        <w:rPr>
          <w:szCs w:val="24"/>
        </w:rPr>
        <w:t xml:space="preserve">through this Assignment, </w:t>
      </w:r>
      <w:r w:rsidR="0003346B" w:rsidRPr="0035082A">
        <w:rPr>
          <w:szCs w:val="24"/>
        </w:rPr>
        <w:t xml:space="preserve">then the interests conveyed as to such lands, shall be reduced to that proportion </w:t>
      </w:r>
      <w:proofErr w:type="gramStart"/>
      <w:r w:rsidR="0003346B" w:rsidRPr="0035082A">
        <w:rPr>
          <w:szCs w:val="24"/>
        </w:rPr>
        <w:lastRenderedPageBreak/>
        <w:t>thereof which</w:t>
      </w:r>
      <w:proofErr w:type="gramEnd"/>
      <w:r w:rsidR="0003346B" w:rsidRPr="0035082A">
        <w:rPr>
          <w:szCs w:val="24"/>
        </w:rPr>
        <w:t xml:space="preserve"> the mineral fee estate covered by the Leases in such </w:t>
      </w:r>
      <w:proofErr w:type="gramStart"/>
      <w:r w:rsidR="0003346B" w:rsidRPr="0035082A">
        <w:rPr>
          <w:szCs w:val="24"/>
        </w:rPr>
        <w:t>lands</w:t>
      </w:r>
      <w:proofErr w:type="gramEnd"/>
      <w:r w:rsidR="0003346B" w:rsidRPr="0035082A">
        <w:rPr>
          <w:szCs w:val="24"/>
        </w:rPr>
        <w:t xml:space="preserve"> bear</w:t>
      </w:r>
      <w:r w:rsidR="00694D2C" w:rsidRPr="00110E09">
        <w:rPr>
          <w:szCs w:val="24"/>
        </w:rPr>
        <w:t>s</w:t>
      </w:r>
      <w:r w:rsidR="0003346B" w:rsidRPr="0035082A">
        <w:rPr>
          <w:szCs w:val="24"/>
        </w:rPr>
        <w:t xml:space="preserve"> to the entire mineral fee estate in such lands and to that proportion thereof which the working interest owned by Assignor bears to the entire working interest in the </w:t>
      </w:r>
      <w:r w:rsidR="00694D2C" w:rsidRPr="00110E09">
        <w:rPr>
          <w:szCs w:val="24"/>
        </w:rPr>
        <w:t>Leases</w:t>
      </w:r>
      <w:r w:rsidR="0003346B" w:rsidRPr="0035082A">
        <w:rPr>
          <w:szCs w:val="24"/>
        </w:rPr>
        <w:t>.</w:t>
      </w:r>
    </w:p>
    <w:p w14:paraId="621285F2" w14:textId="0723A9FB" w:rsidR="0003346B" w:rsidRPr="0035082A" w:rsidRDefault="0003346B" w:rsidP="0003346B">
      <w:pPr>
        <w:pStyle w:val="BodyTextFirstIndent"/>
        <w:ind w:firstLine="720"/>
        <w:rPr>
          <w:rFonts w:ascii="Times New Roman" w:hAnsi="Times New Roman"/>
          <w:szCs w:val="24"/>
        </w:rPr>
      </w:pPr>
      <w:r w:rsidRPr="0035082A">
        <w:rPr>
          <w:rFonts w:ascii="Times New Roman" w:hAnsi="Times New Roman"/>
          <w:szCs w:val="24"/>
        </w:rPr>
        <w:t>TO HAVE AND TO HOLD the Wellbore Interests unto Assignee and its successors and assigns, subject to the terms and conditions set forth</w:t>
      </w:r>
      <w:r w:rsidR="00AA4450">
        <w:rPr>
          <w:rFonts w:ascii="Times New Roman" w:hAnsi="Times New Roman"/>
          <w:szCs w:val="24"/>
        </w:rPr>
        <w:t xml:space="preserve"> herein</w:t>
      </w:r>
      <w:r w:rsidRPr="0035082A">
        <w:rPr>
          <w:rFonts w:ascii="Times New Roman" w:hAnsi="Times New Roman"/>
          <w:szCs w:val="24"/>
        </w:rPr>
        <w:t>.</w:t>
      </w:r>
    </w:p>
    <w:p w14:paraId="7BA98DB2" w14:textId="77777777" w:rsidR="0003346B" w:rsidRPr="0035082A" w:rsidRDefault="0003346B" w:rsidP="0003346B">
      <w:pPr>
        <w:pStyle w:val="BodyTextFirstIndent"/>
        <w:rPr>
          <w:rFonts w:ascii="Times New Roman" w:hAnsi="Times New Roman"/>
          <w:szCs w:val="24"/>
        </w:rPr>
      </w:pPr>
    </w:p>
    <w:p w14:paraId="32ADDE60" w14:textId="77777777" w:rsidR="0003346B" w:rsidRPr="0035082A" w:rsidRDefault="0003346B" w:rsidP="0035082A">
      <w:pPr>
        <w:pStyle w:val="BodyTextFirstIndent"/>
        <w:ind w:firstLine="720"/>
        <w:jc w:val="both"/>
        <w:rPr>
          <w:rFonts w:ascii="Times New Roman" w:hAnsi="Times New Roman"/>
          <w:szCs w:val="24"/>
        </w:rPr>
      </w:pPr>
      <w:r w:rsidRPr="0035082A">
        <w:rPr>
          <w:rFonts w:ascii="Times New Roman" w:hAnsi="Times New Roman"/>
          <w:szCs w:val="24"/>
        </w:rPr>
        <w:t>This Assignment is made and accepted expressly subject to the following terms and conditions:</w:t>
      </w:r>
    </w:p>
    <w:p w14:paraId="5338D454" w14:textId="77777777" w:rsidR="0003346B" w:rsidRPr="0035082A" w:rsidRDefault="0003346B" w:rsidP="0003346B">
      <w:pPr>
        <w:pStyle w:val="BodyTextFirstIndent"/>
        <w:ind w:firstLine="720"/>
        <w:rPr>
          <w:rFonts w:ascii="Times New Roman" w:hAnsi="Times New Roman"/>
          <w:szCs w:val="24"/>
        </w:rPr>
      </w:pPr>
    </w:p>
    <w:p w14:paraId="73ED2250" w14:textId="34000979" w:rsidR="00801331" w:rsidRDefault="0003346B" w:rsidP="0035082A">
      <w:pPr>
        <w:pStyle w:val="BodyTextFirstIndent"/>
        <w:numPr>
          <w:ilvl w:val="1"/>
          <w:numId w:val="1"/>
        </w:numPr>
        <w:ind w:left="720" w:firstLine="0"/>
        <w:jc w:val="both"/>
        <w:rPr>
          <w:rFonts w:ascii="Times New Roman" w:hAnsi="Times New Roman"/>
          <w:szCs w:val="24"/>
        </w:rPr>
      </w:pPr>
      <w:r w:rsidRPr="0035082A">
        <w:rPr>
          <w:rFonts w:ascii="Times New Roman" w:hAnsi="Times New Roman"/>
          <w:szCs w:val="24"/>
        </w:rPr>
        <w:t xml:space="preserve">That certain </w:t>
      </w:r>
      <w:r w:rsidR="00694D2C">
        <w:rPr>
          <w:rFonts w:ascii="Times New Roman" w:hAnsi="Times New Roman"/>
          <w:szCs w:val="24"/>
        </w:rPr>
        <w:t>Wellbore Purchase Agreement</w:t>
      </w:r>
      <w:r w:rsidR="00694D2C" w:rsidRPr="0035082A">
        <w:rPr>
          <w:rFonts w:ascii="Times New Roman" w:hAnsi="Times New Roman"/>
          <w:szCs w:val="24"/>
        </w:rPr>
        <w:t xml:space="preserve"> </w:t>
      </w:r>
      <w:r w:rsidRPr="0035082A">
        <w:rPr>
          <w:rFonts w:ascii="Times New Roman" w:hAnsi="Times New Roman"/>
          <w:szCs w:val="24"/>
        </w:rPr>
        <w:t>dated</w:t>
      </w:r>
      <w:r w:rsidR="00694D2C">
        <w:rPr>
          <w:rFonts w:ascii="Times New Roman" w:hAnsi="Times New Roman"/>
          <w:szCs w:val="24"/>
        </w:rPr>
        <w:t xml:space="preserve"> effective</w:t>
      </w:r>
      <w:r w:rsidRPr="0035082A">
        <w:rPr>
          <w:rFonts w:ascii="Times New Roman" w:hAnsi="Times New Roman"/>
          <w:szCs w:val="24"/>
        </w:rPr>
        <w:t xml:space="preserve"> _____________ </w:t>
      </w:r>
      <w:proofErr w:type="gramStart"/>
      <w:r w:rsidRPr="0035082A">
        <w:rPr>
          <w:rFonts w:ascii="Times New Roman" w:hAnsi="Times New Roman"/>
          <w:szCs w:val="24"/>
        </w:rPr>
        <w:t>entered into</w:t>
      </w:r>
      <w:proofErr w:type="gramEnd"/>
      <w:r w:rsidRPr="0035082A">
        <w:rPr>
          <w:rFonts w:ascii="Times New Roman" w:hAnsi="Times New Roman"/>
          <w:szCs w:val="24"/>
        </w:rPr>
        <w:t xml:space="preserve"> by Assignor and Assignee</w:t>
      </w:r>
      <w:r w:rsidR="00837CA3">
        <w:rPr>
          <w:rFonts w:ascii="Times New Roman" w:hAnsi="Times New Roman"/>
          <w:szCs w:val="24"/>
        </w:rPr>
        <w:t xml:space="preserve"> (the “</w:t>
      </w:r>
      <w:r w:rsidR="00837CA3" w:rsidRPr="0035082A">
        <w:rPr>
          <w:rFonts w:ascii="Times New Roman" w:hAnsi="Times New Roman"/>
          <w:b/>
          <w:i/>
          <w:szCs w:val="24"/>
        </w:rPr>
        <w:t>Wellbore Purchase Agreement</w:t>
      </w:r>
      <w:r w:rsidR="00837CA3">
        <w:rPr>
          <w:rFonts w:ascii="Times New Roman" w:hAnsi="Times New Roman"/>
          <w:szCs w:val="24"/>
        </w:rPr>
        <w:t>”)</w:t>
      </w:r>
      <w:r w:rsidRPr="0035082A">
        <w:rPr>
          <w:rFonts w:ascii="Times New Roman" w:hAnsi="Times New Roman"/>
          <w:szCs w:val="24"/>
        </w:rPr>
        <w:t>.</w:t>
      </w:r>
    </w:p>
    <w:p w14:paraId="61A30D37" w14:textId="762F4CA9" w:rsidR="00801331" w:rsidRPr="0035082A" w:rsidRDefault="0003346B" w:rsidP="003913C7">
      <w:pPr>
        <w:pStyle w:val="BodyTextFirstIndent"/>
        <w:ind w:left="720" w:firstLine="0"/>
        <w:jc w:val="both"/>
        <w:rPr>
          <w:rFonts w:ascii="Times New Roman" w:hAnsi="Times New Roman"/>
          <w:szCs w:val="24"/>
        </w:rPr>
      </w:pPr>
      <w:r w:rsidRPr="0035082A">
        <w:rPr>
          <w:rFonts w:ascii="Times New Roman" w:hAnsi="Times New Roman"/>
          <w:szCs w:val="24"/>
        </w:rPr>
        <w:t xml:space="preserve"> </w:t>
      </w:r>
    </w:p>
    <w:p w14:paraId="1C1295C9" w14:textId="5EB2A72F" w:rsidR="00801331" w:rsidRPr="00801331" w:rsidRDefault="009A3A70" w:rsidP="003913C7">
      <w:pPr>
        <w:pStyle w:val="BodyTextFirstIndent"/>
        <w:numPr>
          <w:ilvl w:val="1"/>
          <w:numId w:val="1"/>
        </w:numPr>
        <w:ind w:left="720" w:firstLine="0"/>
        <w:jc w:val="both"/>
        <w:rPr>
          <w:rStyle w:val="ui-provider"/>
        </w:rPr>
      </w:pPr>
      <w:r w:rsidRPr="003913C7">
        <w:rPr>
          <w:rStyle w:val="ui-provider"/>
          <w:rFonts w:ascii="Times New Roman" w:hAnsi="Times New Roman"/>
          <w:szCs w:val="24"/>
        </w:rPr>
        <w:t xml:space="preserve">This Assignment is made, executed, and delivered without any covenant or warranty of title, either express, implied, statutory, or otherwise, except that Assignor warrants and agrees to forever defend defensible title to the Leases unto Assignee and its successors and assigns, from and against every person whomsoever lawfully claiming or to claim the same or any part thereof by, </w:t>
      </w:r>
      <w:proofErr w:type="spellStart"/>
      <w:r w:rsidRPr="003913C7">
        <w:rPr>
          <w:rStyle w:val="ui-provider"/>
          <w:rFonts w:ascii="Times New Roman" w:hAnsi="Times New Roman"/>
          <w:szCs w:val="24"/>
        </w:rPr>
        <w:t>through</w:t>
      </w:r>
      <w:proofErr w:type="spellEnd"/>
      <w:r w:rsidRPr="003913C7">
        <w:rPr>
          <w:rStyle w:val="ui-provider"/>
          <w:rFonts w:ascii="Times New Roman" w:hAnsi="Times New Roman"/>
          <w:szCs w:val="24"/>
        </w:rPr>
        <w:t xml:space="preserve">, or under Assignor or its affiliates, but not otherwise, subject however, to the </w:t>
      </w:r>
      <w:r w:rsidR="00801331">
        <w:rPr>
          <w:rStyle w:val="ui-provider"/>
          <w:rFonts w:ascii="Times New Roman" w:hAnsi="Times New Roman"/>
          <w:szCs w:val="24"/>
        </w:rPr>
        <w:t>[</w:t>
      </w:r>
      <w:r w:rsidR="004106E8" w:rsidRPr="003913C7">
        <w:rPr>
          <w:rStyle w:val="ui-provider"/>
          <w:rFonts w:ascii="Times New Roman" w:hAnsi="Times New Roman"/>
          <w:i/>
          <w:szCs w:val="24"/>
        </w:rPr>
        <w:t xml:space="preserve">insert exceptions </w:t>
      </w:r>
      <w:r w:rsidR="00801331">
        <w:rPr>
          <w:rStyle w:val="ui-provider"/>
          <w:rFonts w:ascii="Times New Roman" w:hAnsi="Times New Roman"/>
          <w:i/>
          <w:szCs w:val="24"/>
        </w:rPr>
        <w:t>(</w:t>
      </w:r>
      <w:r w:rsidR="004106E8" w:rsidRPr="003913C7">
        <w:rPr>
          <w:rStyle w:val="ui-provider"/>
          <w:rFonts w:ascii="Times New Roman" w:hAnsi="Times New Roman"/>
          <w:i/>
          <w:szCs w:val="24"/>
        </w:rPr>
        <w:t>i.e.</w:t>
      </w:r>
      <w:r w:rsidR="00061B15">
        <w:rPr>
          <w:rStyle w:val="ui-provider"/>
          <w:rFonts w:ascii="Times New Roman" w:hAnsi="Times New Roman"/>
          <w:i/>
          <w:szCs w:val="24"/>
        </w:rPr>
        <w:t>,</w:t>
      </w:r>
      <w:r w:rsidR="004106E8" w:rsidRPr="003913C7">
        <w:rPr>
          <w:rStyle w:val="ui-provider"/>
          <w:rFonts w:ascii="Times New Roman" w:hAnsi="Times New Roman"/>
          <w:i/>
          <w:szCs w:val="24"/>
        </w:rPr>
        <w:t xml:space="preserve"> </w:t>
      </w:r>
      <w:r w:rsidR="00694D2C" w:rsidRPr="003913C7">
        <w:rPr>
          <w:rStyle w:val="ui-provider"/>
          <w:rFonts w:ascii="Times New Roman" w:hAnsi="Times New Roman"/>
          <w:i/>
          <w:szCs w:val="24"/>
        </w:rPr>
        <w:t>liens</w:t>
      </w:r>
      <w:r w:rsidR="004106E8" w:rsidRPr="003913C7">
        <w:rPr>
          <w:rStyle w:val="ui-provider"/>
          <w:rFonts w:ascii="Times New Roman" w:hAnsi="Times New Roman"/>
          <w:i/>
          <w:szCs w:val="24"/>
        </w:rPr>
        <w:t xml:space="preserve"> filed of record, JOAs, etc</w:t>
      </w:r>
      <w:r w:rsidR="00801331" w:rsidRPr="003913C7">
        <w:rPr>
          <w:rStyle w:val="ui-provider"/>
          <w:rFonts w:ascii="Times New Roman" w:hAnsi="Times New Roman"/>
          <w:i/>
          <w:szCs w:val="24"/>
        </w:rPr>
        <w:t>.</w:t>
      </w:r>
      <w:r w:rsidR="00801331">
        <w:rPr>
          <w:rStyle w:val="ui-provider"/>
          <w:rFonts w:ascii="Times New Roman" w:hAnsi="Times New Roman"/>
          <w:i/>
          <w:szCs w:val="24"/>
        </w:rPr>
        <w:t>)</w:t>
      </w:r>
      <w:r w:rsidR="00801331">
        <w:rPr>
          <w:rStyle w:val="ui-provider"/>
          <w:rFonts w:ascii="Times New Roman" w:hAnsi="Times New Roman"/>
          <w:szCs w:val="24"/>
        </w:rPr>
        <w:t>]</w:t>
      </w:r>
      <w:r w:rsidRPr="003913C7">
        <w:rPr>
          <w:rStyle w:val="ui-provider"/>
          <w:rFonts w:ascii="Times New Roman" w:hAnsi="Times New Roman"/>
          <w:szCs w:val="24"/>
        </w:rPr>
        <w:t>.</w:t>
      </w:r>
    </w:p>
    <w:p w14:paraId="66FE797D" w14:textId="546E0715" w:rsidR="009A3A70" w:rsidRPr="002A6590" w:rsidRDefault="009A3A70" w:rsidP="003913C7">
      <w:pPr>
        <w:pStyle w:val="BodyTextFirstIndent"/>
        <w:ind w:left="720" w:firstLine="0"/>
        <w:jc w:val="both"/>
      </w:pPr>
      <w:r w:rsidRPr="002A6590">
        <w:rPr>
          <w:rStyle w:val="ui-provider"/>
          <w:szCs w:val="24"/>
        </w:rPr>
        <w:t xml:space="preserve">  </w:t>
      </w:r>
    </w:p>
    <w:p w14:paraId="72340E62" w14:textId="64BA3397" w:rsidR="0003346B" w:rsidRPr="00061B15" w:rsidRDefault="0003346B" w:rsidP="00061B15">
      <w:pPr>
        <w:pStyle w:val="TabbedL2"/>
        <w:numPr>
          <w:ilvl w:val="1"/>
          <w:numId w:val="1"/>
        </w:numPr>
        <w:ind w:left="720" w:firstLine="0"/>
        <w:rPr>
          <w:szCs w:val="24"/>
        </w:rPr>
      </w:pPr>
      <w:r w:rsidRPr="0035082A">
        <w:rPr>
          <w:szCs w:val="24"/>
        </w:rPr>
        <w:t xml:space="preserve">This Assignment is subject to the terms, provisions and covenants </w:t>
      </w:r>
      <w:r w:rsidRPr="0035082A">
        <w:rPr>
          <w:spacing w:val="-2"/>
          <w:szCs w:val="24"/>
        </w:rPr>
        <w:t>of the Leases</w:t>
      </w:r>
      <w:r w:rsidR="00157964">
        <w:rPr>
          <w:spacing w:val="-2"/>
          <w:szCs w:val="24"/>
        </w:rPr>
        <w:t xml:space="preserve"> and Related Agreements</w:t>
      </w:r>
      <w:r w:rsidRPr="0035082A">
        <w:rPr>
          <w:spacing w:val="-2"/>
          <w:szCs w:val="24"/>
        </w:rPr>
        <w:t xml:space="preserve"> insofar and only insofar as they pertain to the Wellbore Interests</w:t>
      </w:r>
      <w:r w:rsidR="00061B15">
        <w:rPr>
          <w:spacing w:val="-2"/>
          <w:szCs w:val="24"/>
        </w:rPr>
        <w:t xml:space="preserve"> and</w:t>
      </w:r>
      <w:r w:rsidRPr="0035082A">
        <w:rPr>
          <w:spacing w:val="-2"/>
          <w:szCs w:val="24"/>
        </w:rPr>
        <w:t xml:space="preserve"> </w:t>
      </w:r>
      <w:r w:rsidRPr="00061B15">
        <w:rPr>
          <w:szCs w:val="24"/>
        </w:rPr>
        <w:t xml:space="preserve">Assignee agrees to perform all obligations, express or implied, of Assignor under the Leases and </w:t>
      </w:r>
      <w:r w:rsidR="0076507F" w:rsidRPr="00061B15">
        <w:rPr>
          <w:szCs w:val="24"/>
        </w:rPr>
        <w:t>Related Agreements</w:t>
      </w:r>
      <w:r w:rsidRPr="00061B15">
        <w:rPr>
          <w:szCs w:val="24"/>
        </w:rPr>
        <w:t xml:space="preserve"> insofar as such obligations are binding on the Wellbore Interests, including but not limited to, </w:t>
      </w:r>
      <w:r w:rsidRPr="00061B15">
        <w:rPr>
          <w:spacing w:val="-10"/>
          <w:szCs w:val="24"/>
        </w:rPr>
        <w:t xml:space="preserve">the overriding royalties, production payments, net profits obligations, carried working interests, and other payments out of or with respect to production </w:t>
      </w:r>
      <w:r w:rsidR="00FC1424" w:rsidRPr="00061B15">
        <w:rPr>
          <w:spacing w:val="-10"/>
          <w:szCs w:val="24"/>
        </w:rPr>
        <w:t xml:space="preserve">of Hydrocarbons </w:t>
      </w:r>
      <w:r w:rsidRPr="00061B15">
        <w:rPr>
          <w:spacing w:val="-10"/>
          <w:szCs w:val="24"/>
        </w:rPr>
        <w:t xml:space="preserve">which are of record as of the Effective Date </w:t>
      </w:r>
      <w:r w:rsidR="00837CA3" w:rsidRPr="00061B15">
        <w:rPr>
          <w:spacing w:val="-10"/>
          <w:szCs w:val="24"/>
        </w:rPr>
        <w:t>(as hereinafter defined)</w:t>
      </w:r>
      <w:r w:rsidRPr="00061B15">
        <w:rPr>
          <w:spacing w:val="-10"/>
          <w:szCs w:val="24"/>
        </w:rPr>
        <w:t xml:space="preserve">; and the Assignee hereby assumes and agrees to pay, perform or carry, as the case may be, each of said overriding royalties, production payments, net profits obligations, carried working interests, and other payments out of or with respect to production, </w:t>
      </w:r>
      <w:r w:rsidRPr="00061B15">
        <w:rPr>
          <w:szCs w:val="24"/>
        </w:rPr>
        <w:t>insofar as such obligations are applicable to the Wellbore Interests.</w:t>
      </w:r>
    </w:p>
    <w:p w14:paraId="5D0DE7C4" w14:textId="78BE9A5B" w:rsidR="00506428" w:rsidRPr="0035082A" w:rsidRDefault="0003346B" w:rsidP="008307AA">
      <w:pPr>
        <w:pStyle w:val="TabbedL2"/>
        <w:numPr>
          <w:ilvl w:val="1"/>
          <w:numId w:val="1"/>
        </w:numPr>
        <w:ind w:left="720" w:firstLine="0"/>
        <w:rPr>
          <w:szCs w:val="24"/>
        </w:rPr>
      </w:pPr>
      <w:r w:rsidRPr="0035082A">
        <w:rPr>
          <w:szCs w:val="24"/>
        </w:rPr>
        <w:t>Assignee shall assume all future plugging, re-plugging, abandonment, removal, disposal, and restoration obligations associated with the Wellbore Interests, including, but not limited to, (</w:t>
      </w:r>
      <w:proofErr w:type="spellStart"/>
      <w:r w:rsidRPr="0035082A">
        <w:rPr>
          <w:szCs w:val="24"/>
        </w:rPr>
        <w:t>i</w:t>
      </w:r>
      <w:proofErr w:type="spellEnd"/>
      <w:r w:rsidRPr="0035082A">
        <w:rPr>
          <w:szCs w:val="24"/>
        </w:rPr>
        <w:t xml:space="preserve">) all necessary and proper plugging, re-plugging, abandonment, removal and disposal of the wellbores, structures, and equipment located on or comprising a part of the Wellbore Interests, (ii) the necessary and proper capping and burying of all associated flow lines placed on the lands by Assignee, (iii) the proper abandonment and restoration of all lands utilized in connection with the Wellbore Interests, both surface and subsurface, as may be required by applicable laws, regulations, or contract, and (iv) any necessary disposal of naturally occurring radioactive material (NORM).  </w:t>
      </w:r>
      <w:proofErr w:type="gramStart"/>
      <w:r w:rsidRPr="0035082A">
        <w:rPr>
          <w:szCs w:val="24"/>
        </w:rPr>
        <w:t>Assignee</w:t>
      </w:r>
      <w:proofErr w:type="gramEnd"/>
      <w:r w:rsidRPr="0035082A">
        <w:rPr>
          <w:szCs w:val="24"/>
        </w:rPr>
        <w:t xml:space="preserve"> shall be responsible for </w:t>
      </w:r>
      <w:proofErr w:type="gramStart"/>
      <w:r w:rsidRPr="0035082A">
        <w:rPr>
          <w:szCs w:val="24"/>
        </w:rPr>
        <w:t>removal</w:t>
      </w:r>
      <w:proofErr w:type="gramEnd"/>
      <w:r w:rsidRPr="0035082A">
        <w:rPr>
          <w:szCs w:val="24"/>
        </w:rPr>
        <w:t xml:space="preserve"> of any structures and equipment installed by </w:t>
      </w:r>
      <w:proofErr w:type="gramStart"/>
      <w:r w:rsidRPr="0035082A">
        <w:rPr>
          <w:szCs w:val="24"/>
        </w:rPr>
        <w:t>Assignor</w:t>
      </w:r>
      <w:proofErr w:type="gramEnd"/>
      <w:r w:rsidRPr="0035082A">
        <w:rPr>
          <w:szCs w:val="24"/>
        </w:rPr>
        <w:t xml:space="preserve"> or Assignee in connection with the Wellbore Interests as well as any surface </w:t>
      </w:r>
      <w:proofErr w:type="gramStart"/>
      <w:r w:rsidRPr="0035082A">
        <w:rPr>
          <w:szCs w:val="24"/>
        </w:rPr>
        <w:t>damages</w:t>
      </w:r>
      <w:proofErr w:type="gramEnd"/>
      <w:r w:rsidRPr="0035082A">
        <w:rPr>
          <w:szCs w:val="24"/>
        </w:rPr>
        <w:t xml:space="preserve"> (whether payable to the applicable lessor or otherwise) insofar as such surface </w:t>
      </w:r>
      <w:proofErr w:type="gramStart"/>
      <w:r w:rsidRPr="0035082A">
        <w:rPr>
          <w:szCs w:val="24"/>
        </w:rPr>
        <w:t>damages</w:t>
      </w:r>
      <w:proofErr w:type="gramEnd"/>
      <w:r w:rsidRPr="0035082A">
        <w:rPr>
          <w:szCs w:val="24"/>
        </w:rPr>
        <w:t xml:space="preserve"> related to the Wellbore Interests.  All future plugging, re-plugging, abandonment, removal, disposal, and restoration operations shall </w:t>
      </w:r>
      <w:proofErr w:type="gramStart"/>
      <w:r w:rsidRPr="0035082A">
        <w:rPr>
          <w:szCs w:val="24"/>
        </w:rPr>
        <w:t>be in compliance with</w:t>
      </w:r>
      <w:proofErr w:type="gramEnd"/>
      <w:r w:rsidRPr="0035082A">
        <w:rPr>
          <w:szCs w:val="24"/>
        </w:rPr>
        <w:t xml:space="preserve"> any applicable laws and regulations and </w:t>
      </w:r>
      <w:r w:rsidRPr="0035082A">
        <w:rPr>
          <w:szCs w:val="24"/>
        </w:rPr>
        <w:lastRenderedPageBreak/>
        <w:t xml:space="preserve">be performed in a good and workmanlike manner.  </w:t>
      </w:r>
      <w:r w:rsidRPr="0035082A">
        <w:rPr>
          <w:caps/>
          <w:szCs w:val="24"/>
        </w:rPr>
        <w:t>Assignee shall indemnify Assignor from and against any and all claims</w:t>
      </w:r>
      <w:r w:rsidR="00506428" w:rsidRPr="0035082A">
        <w:rPr>
          <w:caps/>
          <w:szCs w:val="24"/>
        </w:rPr>
        <w:t>, costs, expenses, liabilities, or causes of action to or by third parties arising out of or related to the ownership or operation of the Wellbore Interest</w:t>
      </w:r>
      <w:r w:rsidR="008307AA" w:rsidRPr="0035082A">
        <w:rPr>
          <w:caps/>
          <w:szCs w:val="24"/>
        </w:rPr>
        <w:t xml:space="preserve"> assigned herewith after the </w:t>
      </w:r>
      <w:r w:rsidR="00837CA3" w:rsidRPr="0035082A">
        <w:rPr>
          <w:caps/>
          <w:szCs w:val="24"/>
        </w:rPr>
        <w:t>E</w:t>
      </w:r>
      <w:r w:rsidR="008307AA" w:rsidRPr="0035082A">
        <w:rPr>
          <w:caps/>
          <w:szCs w:val="24"/>
        </w:rPr>
        <w:t xml:space="preserve">ffective </w:t>
      </w:r>
      <w:r w:rsidR="00837CA3" w:rsidRPr="0035082A">
        <w:rPr>
          <w:caps/>
          <w:szCs w:val="24"/>
        </w:rPr>
        <w:t>D</w:t>
      </w:r>
      <w:r w:rsidR="008307AA" w:rsidRPr="0035082A">
        <w:rPr>
          <w:caps/>
          <w:szCs w:val="24"/>
        </w:rPr>
        <w:t>ate.</w:t>
      </w:r>
      <w:r w:rsidRPr="0035082A">
        <w:rPr>
          <w:szCs w:val="24"/>
        </w:rPr>
        <w:t xml:space="preserve"> </w:t>
      </w:r>
    </w:p>
    <w:p w14:paraId="5ADF61F9" w14:textId="5FFA41F1" w:rsidR="00D04C2C" w:rsidRPr="0035082A" w:rsidRDefault="00D04C2C" w:rsidP="0035082A">
      <w:pPr>
        <w:pStyle w:val="TabbedL1"/>
        <w:numPr>
          <w:ilvl w:val="0"/>
          <w:numId w:val="0"/>
        </w:numPr>
        <w:ind w:left="720"/>
        <w:rPr>
          <w:caps/>
          <w:szCs w:val="24"/>
        </w:rPr>
      </w:pPr>
      <w:r w:rsidRPr="0035082A">
        <w:rPr>
          <w:caps/>
          <w:szCs w:val="24"/>
        </w:rPr>
        <w:t xml:space="preserve">Assignor shall defend, indemnify and hold Assignee harmless from any and all claims, demands, loss, risk, expense or other liabilities to the extent attributable to Assignor’s ownership, use or operations of the premises assigned hereby before the Effective Date. </w:t>
      </w:r>
    </w:p>
    <w:p w14:paraId="1A4F8E42" w14:textId="181EB9E9" w:rsidR="0003346B" w:rsidRPr="0035082A" w:rsidRDefault="0003346B" w:rsidP="0035082A">
      <w:pPr>
        <w:pStyle w:val="TabbedL1"/>
        <w:numPr>
          <w:ilvl w:val="0"/>
          <w:numId w:val="0"/>
        </w:numPr>
        <w:ind w:left="720"/>
        <w:rPr>
          <w:szCs w:val="24"/>
        </w:rPr>
      </w:pPr>
      <w:r w:rsidRPr="0035082A">
        <w:rPr>
          <w:szCs w:val="24"/>
        </w:rPr>
        <w:t xml:space="preserve">To the extent permitted by law, </w:t>
      </w:r>
      <w:proofErr w:type="gramStart"/>
      <w:r w:rsidRPr="0035082A">
        <w:rPr>
          <w:szCs w:val="24"/>
        </w:rPr>
        <w:t>Assignee</w:t>
      </w:r>
      <w:proofErr w:type="gramEnd"/>
      <w:r w:rsidRPr="0035082A">
        <w:rPr>
          <w:szCs w:val="24"/>
        </w:rPr>
        <w:t xml:space="preserve"> shall be subrogated to </w:t>
      </w:r>
      <w:r w:rsidR="00837CA3" w:rsidRPr="0035082A">
        <w:rPr>
          <w:szCs w:val="24"/>
        </w:rPr>
        <w:t>Assignor</w:t>
      </w:r>
      <w:r w:rsidR="00837CA3">
        <w:rPr>
          <w:szCs w:val="24"/>
        </w:rPr>
        <w:t>’</w:t>
      </w:r>
      <w:r w:rsidR="00837CA3" w:rsidRPr="0035082A">
        <w:rPr>
          <w:szCs w:val="24"/>
        </w:rPr>
        <w:t xml:space="preserve">s </w:t>
      </w:r>
      <w:r w:rsidRPr="0035082A">
        <w:rPr>
          <w:szCs w:val="24"/>
        </w:rPr>
        <w:t>rights, to the extent of the Wellbore Interests, in and to representations, warranties and covenants given with respect to the Leases. Assignor grants and transfers to Assignee, its successors and assigns, to the extent so transferable and permitted by law, the benefit of and the right to enforce the covenants, representations and warranties, if any, which Assignor is entitled to enforce with respect to the Wellbore Interests, but only to the extent not enforced by Assignor.</w:t>
      </w:r>
    </w:p>
    <w:p w14:paraId="19F07DDE" w14:textId="75D0230F" w:rsidR="000E7D08" w:rsidRPr="002A6590" w:rsidRDefault="00021556" w:rsidP="003913C7">
      <w:pPr>
        <w:pStyle w:val="TabbedL1"/>
        <w:numPr>
          <w:ilvl w:val="0"/>
          <w:numId w:val="0"/>
        </w:numPr>
        <w:ind w:left="720"/>
        <w:rPr>
          <w:szCs w:val="24"/>
        </w:rPr>
      </w:pPr>
      <w:r>
        <w:rPr>
          <w:szCs w:val="24"/>
        </w:rPr>
        <w:t xml:space="preserve">Assignee </w:t>
      </w:r>
      <w:r w:rsidR="000E7D08" w:rsidRPr="002A6590">
        <w:rPr>
          <w:szCs w:val="24"/>
        </w:rPr>
        <w:t>hereby grant</w:t>
      </w:r>
      <w:r w:rsidR="00D65E12">
        <w:rPr>
          <w:szCs w:val="24"/>
        </w:rPr>
        <w:t>s</w:t>
      </w:r>
      <w:r w:rsidR="00577622">
        <w:rPr>
          <w:szCs w:val="24"/>
        </w:rPr>
        <w:t xml:space="preserve"> Assignor a</w:t>
      </w:r>
      <w:r w:rsidR="000E7D08" w:rsidRPr="002A6590">
        <w:rPr>
          <w:szCs w:val="24"/>
        </w:rPr>
        <w:t xml:space="preserve"> </w:t>
      </w:r>
      <w:proofErr w:type="gramStart"/>
      <w:r w:rsidR="000E7D08" w:rsidRPr="002A6590">
        <w:rPr>
          <w:szCs w:val="24"/>
        </w:rPr>
        <w:t>lien</w:t>
      </w:r>
      <w:proofErr w:type="gramEnd"/>
      <w:r w:rsidR="000E7D08" w:rsidRPr="002A6590">
        <w:rPr>
          <w:szCs w:val="24"/>
        </w:rPr>
        <w:t xml:space="preserve"> and security interest as follows:</w:t>
      </w:r>
    </w:p>
    <w:p w14:paraId="7CE340F2" w14:textId="0FE182F8" w:rsidR="000E7D08" w:rsidRPr="00694D2C" w:rsidRDefault="000E7D08" w:rsidP="0035082A">
      <w:pPr>
        <w:pStyle w:val="TabbedL1"/>
        <w:numPr>
          <w:ilvl w:val="0"/>
          <w:numId w:val="0"/>
        </w:numPr>
        <w:ind w:left="1440"/>
        <w:rPr>
          <w:szCs w:val="24"/>
        </w:rPr>
      </w:pPr>
      <w:r w:rsidRPr="00694D2C">
        <w:rPr>
          <w:szCs w:val="24"/>
        </w:rPr>
        <w:t>A.</w:t>
      </w:r>
      <w:r w:rsidRPr="00694D2C">
        <w:rPr>
          <w:szCs w:val="24"/>
        </w:rPr>
        <w:tab/>
      </w:r>
      <w:r w:rsidR="00837CA3">
        <w:rPr>
          <w:szCs w:val="24"/>
        </w:rPr>
        <w:t>Assignee</w:t>
      </w:r>
      <w:r w:rsidRPr="00694D2C">
        <w:rPr>
          <w:szCs w:val="24"/>
        </w:rPr>
        <w:t xml:space="preserve"> grants to the </w:t>
      </w:r>
      <w:r w:rsidR="00837CA3">
        <w:rPr>
          <w:szCs w:val="24"/>
        </w:rPr>
        <w:t>Assignor</w:t>
      </w:r>
      <w:r w:rsidRPr="00694D2C">
        <w:rPr>
          <w:szCs w:val="24"/>
        </w:rPr>
        <w:t xml:space="preserve"> a </w:t>
      </w:r>
      <w:proofErr w:type="gramStart"/>
      <w:r w:rsidRPr="00694D2C">
        <w:rPr>
          <w:szCs w:val="24"/>
        </w:rPr>
        <w:t>lien</w:t>
      </w:r>
      <w:proofErr w:type="gramEnd"/>
      <w:r w:rsidRPr="00694D2C">
        <w:rPr>
          <w:szCs w:val="24"/>
        </w:rPr>
        <w:t xml:space="preserve"> upon any interest it now owns or hereafter acquires in Leases subject to this Assignment, and a security interest and/or purchase money security interest in any interest </w:t>
      </w:r>
      <w:proofErr w:type="gramStart"/>
      <w:r w:rsidR="00837CA3">
        <w:rPr>
          <w:szCs w:val="24"/>
        </w:rPr>
        <w:t>Assignee</w:t>
      </w:r>
      <w:proofErr w:type="gramEnd"/>
      <w:r w:rsidRPr="00694D2C">
        <w:rPr>
          <w:szCs w:val="24"/>
        </w:rPr>
        <w:t xml:space="preserve"> now owns or hereafter acquires in the Equipment, to secure </w:t>
      </w:r>
      <w:proofErr w:type="gramStart"/>
      <w:r w:rsidRPr="00694D2C">
        <w:rPr>
          <w:szCs w:val="24"/>
        </w:rPr>
        <w:t>performance</w:t>
      </w:r>
      <w:proofErr w:type="gramEnd"/>
      <w:r w:rsidRPr="00694D2C">
        <w:rPr>
          <w:szCs w:val="24"/>
        </w:rPr>
        <w:t xml:space="preserve"> of </w:t>
      </w:r>
      <w:proofErr w:type="gramStart"/>
      <w:r w:rsidRPr="00694D2C">
        <w:rPr>
          <w:szCs w:val="24"/>
        </w:rPr>
        <w:t>all of</w:t>
      </w:r>
      <w:proofErr w:type="gramEnd"/>
      <w:r w:rsidRPr="00694D2C">
        <w:rPr>
          <w:szCs w:val="24"/>
        </w:rPr>
        <w:t xml:space="preserve"> its obligations under </w:t>
      </w:r>
      <w:r w:rsidR="00837CA3">
        <w:rPr>
          <w:szCs w:val="24"/>
        </w:rPr>
        <w:t>this Assignment</w:t>
      </w:r>
      <w:r w:rsidRPr="00694D2C">
        <w:rPr>
          <w:szCs w:val="24"/>
        </w:rPr>
        <w:t xml:space="preserve">. Such lien and security interest granted by </w:t>
      </w:r>
      <w:r w:rsidR="00837CA3">
        <w:rPr>
          <w:szCs w:val="24"/>
        </w:rPr>
        <w:t>Assignee</w:t>
      </w:r>
      <w:r w:rsidRPr="00694D2C">
        <w:rPr>
          <w:szCs w:val="24"/>
        </w:rPr>
        <w:t xml:space="preserve"> shall include </w:t>
      </w:r>
      <w:r w:rsidR="00C43F8C">
        <w:rPr>
          <w:szCs w:val="24"/>
        </w:rPr>
        <w:t>Assignee</w:t>
      </w:r>
      <w:r w:rsidR="00C43F8C" w:rsidRPr="00694D2C">
        <w:rPr>
          <w:szCs w:val="24"/>
        </w:rPr>
        <w:t xml:space="preserve">’s </w:t>
      </w:r>
      <w:r w:rsidRPr="00694D2C">
        <w:rPr>
          <w:szCs w:val="24"/>
        </w:rPr>
        <w:t xml:space="preserve">leasehold interests, working interests, operating rights, and royalty and overriding royalty interests in the Well now owned or hereafter acquired and in the </w:t>
      </w:r>
      <w:r w:rsidR="00897584">
        <w:rPr>
          <w:szCs w:val="24"/>
        </w:rPr>
        <w:t>Hydrocarbons</w:t>
      </w:r>
      <w:r w:rsidRPr="00694D2C">
        <w:rPr>
          <w:szCs w:val="24"/>
        </w:rPr>
        <w:t xml:space="preserve"> extracted therefrom</w:t>
      </w:r>
      <w:r w:rsidR="00C615B5">
        <w:rPr>
          <w:szCs w:val="24"/>
        </w:rPr>
        <w:t>,</w:t>
      </w:r>
      <w:r w:rsidRPr="00694D2C">
        <w:rPr>
          <w:szCs w:val="24"/>
        </w:rPr>
        <w:t xml:space="preserve"> </w:t>
      </w:r>
      <w:r w:rsidR="00C615B5">
        <w:rPr>
          <w:szCs w:val="24"/>
        </w:rPr>
        <w:t xml:space="preserve">the </w:t>
      </w:r>
      <w:r w:rsidR="00C43F8C">
        <w:rPr>
          <w:szCs w:val="24"/>
        </w:rPr>
        <w:t>E</w:t>
      </w:r>
      <w:r w:rsidR="00C43F8C" w:rsidRPr="00694D2C">
        <w:rPr>
          <w:szCs w:val="24"/>
        </w:rPr>
        <w:t xml:space="preserve">quipment </w:t>
      </w:r>
      <w:r w:rsidRPr="00694D2C">
        <w:rPr>
          <w:szCs w:val="24"/>
        </w:rPr>
        <w:t xml:space="preserve">situated thereon or used or obtained for use in connection therewith (including, without limitation, wells, tools, and tubular goods), </w:t>
      </w:r>
      <w:r w:rsidR="00C615B5">
        <w:rPr>
          <w:szCs w:val="24"/>
        </w:rPr>
        <w:t xml:space="preserve">the </w:t>
      </w:r>
      <w:r w:rsidRPr="00694D2C">
        <w:rPr>
          <w:szCs w:val="24"/>
        </w:rPr>
        <w:t>accounts (including, without limitation, accounts arising from the sale of production at the wellhead), contract rights, inventory and general intangibles relating thereto or arising therefrom, and all proceeds and products of the foregoing.</w:t>
      </w:r>
    </w:p>
    <w:p w14:paraId="605A890A" w14:textId="3E7F2AB9" w:rsidR="000E7D08" w:rsidRPr="00694D2C" w:rsidRDefault="000E7D08" w:rsidP="0035082A">
      <w:pPr>
        <w:pStyle w:val="TabbedL1"/>
        <w:numPr>
          <w:ilvl w:val="0"/>
          <w:numId w:val="0"/>
        </w:numPr>
        <w:ind w:left="1440"/>
        <w:rPr>
          <w:szCs w:val="24"/>
        </w:rPr>
      </w:pPr>
      <w:r w:rsidRPr="00694D2C">
        <w:rPr>
          <w:szCs w:val="24"/>
        </w:rPr>
        <w:t>B.</w:t>
      </w:r>
      <w:r w:rsidRPr="00694D2C">
        <w:rPr>
          <w:szCs w:val="24"/>
        </w:rPr>
        <w:tab/>
      </w:r>
      <w:r w:rsidR="00837CA3">
        <w:rPr>
          <w:szCs w:val="24"/>
        </w:rPr>
        <w:t>Assignee</w:t>
      </w:r>
      <w:r w:rsidRPr="00694D2C">
        <w:rPr>
          <w:szCs w:val="24"/>
        </w:rPr>
        <w:t xml:space="preserve"> represents and warrants to </w:t>
      </w:r>
      <w:r w:rsidR="00837CA3">
        <w:rPr>
          <w:szCs w:val="24"/>
        </w:rPr>
        <w:t>Assignor</w:t>
      </w:r>
      <w:r w:rsidRPr="00694D2C">
        <w:rPr>
          <w:szCs w:val="24"/>
        </w:rPr>
        <w:t xml:space="preserve"> that, except for liens of record as of the effective date of </w:t>
      </w:r>
      <w:r w:rsidR="00AA4450">
        <w:rPr>
          <w:szCs w:val="24"/>
        </w:rPr>
        <w:t>the current operating agreement</w:t>
      </w:r>
      <w:r w:rsidR="00C43F8C">
        <w:rPr>
          <w:szCs w:val="24"/>
        </w:rPr>
        <w:t>, if any,</w:t>
      </w:r>
      <w:r w:rsidR="00AA4450">
        <w:rPr>
          <w:szCs w:val="24"/>
        </w:rPr>
        <w:t xml:space="preserve"> or </w:t>
      </w:r>
      <w:r w:rsidR="00930BCB">
        <w:rPr>
          <w:szCs w:val="24"/>
        </w:rPr>
        <w:t>any</w:t>
      </w:r>
      <w:r w:rsidRPr="00694D2C">
        <w:rPr>
          <w:szCs w:val="24"/>
        </w:rPr>
        <w:t xml:space="preserve"> pre-existing unexpired operating agreements</w:t>
      </w:r>
      <w:r w:rsidR="00AA4450">
        <w:rPr>
          <w:szCs w:val="24"/>
        </w:rPr>
        <w:t xml:space="preserve"> that cover or pertain to the Well</w:t>
      </w:r>
      <w:r w:rsidRPr="00694D2C">
        <w:rPr>
          <w:szCs w:val="24"/>
        </w:rPr>
        <w:t xml:space="preserve">, the lien and security interest granted by </w:t>
      </w:r>
      <w:r w:rsidR="00837CA3">
        <w:rPr>
          <w:szCs w:val="24"/>
        </w:rPr>
        <w:t>Assignee</w:t>
      </w:r>
      <w:r w:rsidRPr="00694D2C">
        <w:rPr>
          <w:szCs w:val="24"/>
        </w:rPr>
        <w:t xml:space="preserve"> to the </w:t>
      </w:r>
      <w:r w:rsidR="00837CA3">
        <w:rPr>
          <w:szCs w:val="24"/>
        </w:rPr>
        <w:t>Assignor</w:t>
      </w:r>
      <w:r w:rsidRPr="00694D2C">
        <w:rPr>
          <w:szCs w:val="24"/>
        </w:rPr>
        <w:t xml:space="preserve"> shall be a first and prior lien, and </w:t>
      </w:r>
      <w:r w:rsidR="00837CA3">
        <w:rPr>
          <w:szCs w:val="24"/>
        </w:rPr>
        <w:t>Assignee</w:t>
      </w:r>
      <w:r w:rsidRPr="00694D2C">
        <w:rPr>
          <w:szCs w:val="24"/>
        </w:rPr>
        <w:t xml:space="preserve"> hereby agrees to maintain the priority of said lien and security interest against all persons acquiring an interest in the Well. All parties acquiring an interest in the Well, whether by assignment, merger, mortgage</w:t>
      </w:r>
      <w:proofErr w:type="gramStart"/>
      <w:r w:rsidRPr="00694D2C">
        <w:rPr>
          <w:szCs w:val="24"/>
        </w:rPr>
        <w:t>, operation</w:t>
      </w:r>
      <w:proofErr w:type="gramEnd"/>
      <w:r w:rsidRPr="00694D2C">
        <w:rPr>
          <w:szCs w:val="24"/>
        </w:rPr>
        <w:t xml:space="preserve"> of law, or otherwise, shall be deemed to have taken subject to the </w:t>
      </w:r>
      <w:proofErr w:type="gramStart"/>
      <w:r w:rsidRPr="00694D2C">
        <w:rPr>
          <w:szCs w:val="24"/>
        </w:rPr>
        <w:t>lien</w:t>
      </w:r>
      <w:proofErr w:type="gramEnd"/>
      <w:r w:rsidRPr="00694D2C">
        <w:rPr>
          <w:szCs w:val="24"/>
        </w:rPr>
        <w:t xml:space="preserve"> and security interest granted by </w:t>
      </w:r>
      <w:r w:rsidR="00837CA3">
        <w:rPr>
          <w:szCs w:val="24"/>
        </w:rPr>
        <w:t>this Assignment</w:t>
      </w:r>
      <w:r w:rsidRPr="00694D2C">
        <w:rPr>
          <w:szCs w:val="24"/>
        </w:rPr>
        <w:t xml:space="preserve">. </w:t>
      </w:r>
    </w:p>
    <w:p w14:paraId="4A80032F" w14:textId="72757E2B" w:rsidR="000E7D08" w:rsidRPr="002A6590" w:rsidRDefault="000E7D08" w:rsidP="0035082A">
      <w:pPr>
        <w:pStyle w:val="TabbedL1"/>
        <w:numPr>
          <w:ilvl w:val="0"/>
          <w:numId w:val="0"/>
        </w:numPr>
        <w:ind w:left="1440"/>
        <w:rPr>
          <w:szCs w:val="24"/>
        </w:rPr>
      </w:pPr>
      <w:r w:rsidRPr="00694D2C">
        <w:rPr>
          <w:szCs w:val="24"/>
        </w:rPr>
        <w:lastRenderedPageBreak/>
        <w:t>C.</w:t>
      </w:r>
      <w:r w:rsidRPr="00694D2C">
        <w:rPr>
          <w:szCs w:val="24"/>
        </w:rPr>
        <w:tab/>
        <w:t xml:space="preserve">To the extent that the </w:t>
      </w:r>
      <w:r w:rsidR="00837CA3">
        <w:rPr>
          <w:szCs w:val="24"/>
        </w:rPr>
        <w:t>Assignor</w:t>
      </w:r>
      <w:r w:rsidRPr="00694D2C">
        <w:rPr>
          <w:szCs w:val="24"/>
        </w:rPr>
        <w:t xml:space="preserve"> has a security interest under the Uniform Commercial Code of the state in which the Well is situated, </w:t>
      </w:r>
      <w:r w:rsidR="00837CA3">
        <w:rPr>
          <w:szCs w:val="24"/>
        </w:rPr>
        <w:t>Assignor</w:t>
      </w:r>
      <w:r w:rsidRPr="00694D2C">
        <w:rPr>
          <w:szCs w:val="24"/>
        </w:rPr>
        <w:t xml:space="preserve"> shall be entitled to exercise the rights and remedies of a secured party under the Code. The bringing of a suit and the obtaining of judgment by</w:t>
      </w:r>
      <w:r w:rsidR="00D5074B">
        <w:rPr>
          <w:szCs w:val="24"/>
        </w:rPr>
        <w:t xml:space="preserve"> </w:t>
      </w:r>
      <w:proofErr w:type="gramStart"/>
      <w:r w:rsidR="00D5074B">
        <w:rPr>
          <w:szCs w:val="24"/>
        </w:rPr>
        <w:t>Assignor</w:t>
      </w:r>
      <w:proofErr w:type="gramEnd"/>
      <w:r w:rsidRPr="00694D2C">
        <w:rPr>
          <w:szCs w:val="24"/>
        </w:rPr>
        <w:t xml:space="preserve"> for the secured indebtedness shall not be deemed an election of remedies or otherwise affect the lien rights or security interest as security for the payment thereof. In addition, upon default by </w:t>
      </w:r>
      <w:r w:rsidR="00F2226B">
        <w:rPr>
          <w:szCs w:val="24"/>
        </w:rPr>
        <w:t xml:space="preserve">Assignee </w:t>
      </w:r>
      <w:r w:rsidRPr="00694D2C">
        <w:rPr>
          <w:szCs w:val="24"/>
        </w:rPr>
        <w:t xml:space="preserve">in the payment of its share of expenses, interest,  fees, or other financial obligations under this Assignment </w:t>
      </w:r>
      <w:r w:rsidRPr="002A6590">
        <w:rPr>
          <w:szCs w:val="24"/>
        </w:rPr>
        <w:t xml:space="preserve">or the Wellbore Purchase Agreement the </w:t>
      </w:r>
      <w:r w:rsidR="00837CA3">
        <w:rPr>
          <w:szCs w:val="24"/>
        </w:rPr>
        <w:t>As</w:t>
      </w:r>
      <w:r w:rsidR="00817F70">
        <w:rPr>
          <w:szCs w:val="24"/>
        </w:rPr>
        <w:t>s</w:t>
      </w:r>
      <w:r w:rsidR="00837CA3">
        <w:rPr>
          <w:szCs w:val="24"/>
        </w:rPr>
        <w:t>ignor</w:t>
      </w:r>
      <w:r w:rsidRPr="002A6590">
        <w:rPr>
          <w:szCs w:val="24"/>
        </w:rPr>
        <w:t xml:space="preserve"> shall have the right, without prejudice to other rights or remedies, to collect from the purchaser the proceeds from the sale of </w:t>
      </w:r>
      <w:r w:rsidR="00817F70">
        <w:rPr>
          <w:szCs w:val="24"/>
        </w:rPr>
        <w:t>Assignee</w:t>
      </w:r>
      <w:r w:rsidRPr="002A6590">
        <w:rPr>
          <w:szCs w:val="24"/>
        </w:rPr>
        <w:t xml:space="preserve">’s share of </w:t>
      </w:r>
      <w:r w:rsidR="00AA4450">
        <w:rPr>
          <w:szCs w:val="24"/>
        </w:rPr>
        <w:t>Hydrocarbons</w:t>
      </w:r>
      <w:r w:rsidRPr="002A6590">
        <w:rPr>
          <w:szCs w:val="24"/>
        </w:rPr>
        <w:t xml:space="preserve"> until the amount owed by</w:t>
      </w:r>
      <w:r w:rsidR="005B30DC">
        <w:rPr>
          <w:szCs w:val="24"/>
        </w:rPr>
        <w:t xml:space="preserve"> Assignee</w:t>
      </w:r>
      <w:r w:rsidRPr="002A6590">
        <w:rPr>
          <w:szCs w:val="24"/>
        </w:rPr>
        <w:t xml:space="preserve">, plus interest, has been received, and shall have the right to offset the amount owed against the proceeds from the sale of </w:t>
      </w:r>
      <w:r w:rsidR="00645E54">
        <w:rPr>
          <w:szCs w:val="24"/>
        </w:rPr>
        <w:t xml:space="preserve">Assignee’s </w:t>
      </w:r>
      <w:r w:rsidRPr="002A6590">
        <w:rPr>
          <w:szCs w:val="24"/>
        </w:rPr>
        <w:t xml:space="preserve">share of </w:t>
      </w:r>
      <w:r w:rsidR="00AA4450">
        <w:rPr>
          <w:szCs w:val="24"/>
        </w:rPr>
        <w:t>Hydrocarbons</w:t>
      </w:r>
      <w:r w:rsidRPr="002A6590">
        <w:rPr>
          <w:szCs w:val="24"/>
        </w:rPr>
        <w:t xml:space="preserve">. All purchasers of production may rely on a notification of default from the </w:t>
      </w:r>
      <w:r w:rsidR="00B82AF0">
        <w:rPr>
          <w:szCs w:val="24"/>
        </w:rPr>
        <w:t xml:space="preserve">Assignor </w:t>
      </w:r>
      <w:r w:rsidRPr="002A6590">
        <w:rPr>
          <w:szCs w:val="24"/>
        </w:rPr>
        <w:t xml:space="preserve">stating the amount due </w:t>
      </w:r>
      <w:proofErr w:type="gramStart"/>
      <w:r w:rsidRPr="002A6590">
        <w:rPr>
          <w:szCs w:val="24"/>
        </w:rPr>
        <w:t>as a result of</w:t>
      </w:r>
      <w:proofErr w:type="gramEnd"/>
      <w:r w:rsidRPr="002A6590">
        <w:rPr>
          <w:szCs w:val="24"/>
        </w:rPr>
        <w:t xml:space="preserve"> the default, and </w:t>
      </w:r>
      <w:r w:rsidR="00B82AF0">
        <w:rPr>
          <w:szCs w:val="24"/>
        </w:rPr>
        <w:t xml:space="preserve">Assignee shall </w:t>
      </w:r>
      <w:r w:rsidRPr="002A6590">
        <w:rPr>
          <w:szCs w:val="24"/>
        </w:rPr>
        <w:t xml:space="preserve">waive any recourse available against purchasers for releasing production proceeds as provided in this paragraph. </w:t>
      </w:r>
    </w:p>
    <w:p w14:paraId="219F4155" w14:textId="70A8AE5E" w:rsidR="000E7D08" w:rsidRPr="00694D2C" w:rsidRDefault="000E7D08" w:rsidP="0035082A">
      <w:pPr>
        <w:pStyle w:val="TabbedL1"/>
        <w:numPr>
          <w:ilvl w:val="0"/>
          <w:numId w:val="0"/>
        </w:numPr>
        <w:ind w:left="1440"/>
        <w:rPr>
          <w:szCs w:val="24"/>
        </w:rPr>
      </w:pPr>
      <w:r w:rsidRPr="00694D2C">
        <w:rPr>
          <w:szCs w:val="24"/>
        </w:rPr>
        <w:t>D.</w:t>
      </w:r>
      <w:r w:rsidRPr="00694D2C">
        <w:rPr>
          <w:szCs w:val="24"/>
        </w:rPr>
        <w:tab/>
        <w:t xml:space="preserve">If </w:t>
      </w:r>
      <w:r w:rsidR="00817F70">
        <w:rPr>
          <w:szCs w:val="24"/>
        </w:rPr>
        <w:t>Assignee</w:t>
      </w:r>
      <w:r w:rsidRPr="00694D2C">
        <w:rPr>
          <w:szCs w:val="24"/>
        </w:rPr>
        <w:t xml:space="preserve"> does not perform all of its obligations under this Assignment or the Wellbore Purchase Agreement, and the failure to perform subjects </w:t>
      </w:r>
      <w:r w:rsidR="00D74210">
        <w:rPr>
          <w:szCs w:val="24"/>
        </w:rPr>
        <w:t xml:space="preserve">Assignee </w:t>
      </w:r>
      <w:r w:rsidRPr="00694D2C">
        <w:rPr>
          <w:szCs w:val="24"/>
        </w:rPr>
        <w:t xml:space="preserve">to foreclosure or execution proceedings pursuant to the provisions of this Assignment or the Wellbore Purchase Agreement, to the extent allowed by governing law, </w:t>
      </w:r>
      <w:r w:rsidR="00817F70">
        <w:rPr>
          <w:szCs w:val="24"/>
        </w:rPr>
        <w:t>Assignee</w:t>
      </w:r>
      <w:r w:rsidRPr="00694D2C">
        <w:rPr>
          <w:szCs w:val="24"/>
        </w:rPr>
        <w:t xml:space="preserve"> waives any available right of redemption from and after the date of judgment, any required valuation or appraisement of the mortgaged or secured property prior to sale, any available right to stay execution or to require a marshalling of assets and any required bond in the event a receiver is appointed. In addition, to the extent permitted by applicable law, </w:t>
      </w:r>
      <w:r w:rsidR="00817F70">
        <w:rPr>
          <w:szCs w:val="24"/>
        </w:rPr>
        <w:t>Assignee</w:t>
      </w:r>
      <w:r w:rsidRPr="00694D2C">
        <w:rPr>
          <w:szCs w:val="24"/>
        </w:rPr>
        <w:t xml:space="preserve"> hereby grants to </w:t>
      </w:r>
      <w:r w:rsidR="00817F70">
        <w:rPr>
          <w:szCs w:val="24"/>
        </w:rPr>
        <w:t>Assignor</w:t>
      </w:r>
      <w:r w:rsidRPr="00694D2C">
        <w:rPr>
          <w:szCs w:val="24"/>
        </w:rPr>
        <w:t xml:space="preserve"> a power of sale as to any property that is subject to the </w:t>
      </w:r>
      <w:proofErr w:type="gramStart"/>
      <w:r w:rsidRPr="00694D2C">
        <w:rPr>
          <w:szCs w:val="24"/>
        </w:rPr>
        <w:t>lien</w:t>
      </w:r>
      <w:proofErr w:type="gramEnd"/>
      <w:r w:rsidRPr="00694D2C">
        <w:rPr>
          <w:szCs w:val="24"/>
        </w:rPr>
        <w:t xml:space="preserve"> and security rights granted hereunder or under the Wellbore Purchase Agreement, such power to be exercised in the manner provided by applicable law or otherwise in a commercially reasonable manner and upon reasonable notice.</w:t>
      </w:r>
    </w:p>
    <w:p w14:paraId="219D532A" w14:textId="59417B3D" w:rsidR="000E7D08" w:rsidRPr="00694D2C" w:rsidRDefault="000E7D08" w:rsidP="0035082A">
      <w:pPr>
        <w:pStyle w:val="TabbedL1"/>
        <w:numPr>
          <w:ilvl w:val="0"/>
          <w:numId w:val="0"/>
        </w:numPr>
        <w:ind w:left="1440"/>
        <w:rPr>
          <w:szCs w:val="24"/>
        </w:rPr>
      </w:pPr>
      <w:r w:rsidRPr="00694D2C">
        <w:rPr>
          <w:szCs w:val="24"/>
        </w:rPr>
        <w:t>E.</w:t>
      </w:r>
      <w:r w:rsidRPr="00694D2C">
        <w:rPr>
          <w:szCs w:val="24"/>
        </w:rPr>
        <w:tab/>
        <w:t xml:space="preserve">The </w:t>
      </w:r>
      <w:proofErr w:type="gramStart"/>
      <w:r w:rsidRPr="00694D2C">
        <w:rPr>
          <w:szCs w:val="24"/>
        </w:rPr>
        <w:t>lien</w:t>
      </w:r>
      <w:proofErr w:type="gramEnd"/>
      <w:r w:rsidRPr="00694D2C">
        <w:rPr>
          <w:szCs w:val="24"/>
        </w:rPr>
        <w:t xml:space="preserve"> and security interest granted in this </w:t>
      </w:r>
      <w:r w:rsidR="00817F70">
        <w:rPr>
          <w:szCs w:val="24"/>
        </w:rPr>
        <w:t>Assignment</w:t>
      </w:r>
      <w:r w:rsidRPr="00694D2C">
        <w:rPr>
          <w:szCs w:val="24"/>
        </w:rPr>
        <w:t xml:space="preserve"> supplements identical rights granted under the Wellbore Purchase Agreement.</w:t>
      </w:r>
    </w:p>
    <w:p w14:paraId="0B25367B" w14:textId="1F82AB9B" w:rsidR="000E7D08" w:rsidRPr="0035082A" w:rsidRDefault="000E7D08" w:rsidP="0035082A">
      <w:pPr>
        <w:pStyle w:val="TabbedL1"/>
        <w:numPr>
          <w:ilvl w:val="0"/>
          <w:numId w:val="0"/>
        </w:numPr>
        <w:ind w:left="1440"/>
        <w:rPr>
          <w:szCs w:val="24"/>
        </w:rPr>
      </w:pPr>
      <w:r w:rsidRPr="00694D2C">
        <w:rPr>
          <w:szCs w:val="24"/>
        </w:rPr>
        <w:t>F.</w:t>
      </w:r>
      <w:r w:rsidRPr="00694D2C">
        <w:rPr>
          <w:szCs w:val="24"/>
        </w:rPr>
        <w:tab/>
        <w:t xml:space="preserve">The above described security will be financed at the wellhead of the Well that </w:t>
      </w:r>
      <w:r w:rsidR="00930BCB">
        <w:rPr>
          <w:szCs w:val="24"/>
        </w:rPr>
        <w:t>is</w:t>
      </w:r>
      <w:r w:rsidRPr="00694D2C">
        <w:rPr>
          <w:szCs w:val="24"/>
        </w:rPr>
        <w:t xml:space="preserve"> subject to the Wellbore Purchase Agreement, and this Assignment, or such other documents as may be necessary to provide notice of and perfect the liens and security interests granted pursuant to this Assignment or the Wellbore Purchase Agreement, may be filed in the land or real property records in the County or Parish in which the Well is located, and as a financing statement in all recording offices required under the Uniform Commercial Code or other applicable state statutes to perfect the above-described security interest, and any </w:t>
      </w:r>
      <w:r w:rsidR="00303234">
        <w:rPr>
          <w:szCs w:val="24"/>
        </w:rPr>
        <w:t>P</w:t>
      </w:r>
      <w:r w:rsidR="00303234" w:rsidRPr="00694D2C">
        <w:rPr>
          <w:szCs w:val="24"/>
        </w:rPr>
        <w:t xml:space="preserve">arty </w:t>
      </w:r>
      <w:r w:rsidRPr="00694D2C">
        <w:rPr>
          <w:szCs w:val="24"/>
        </w:rPr>
        <w:t>hereto may file a continuation statement as necessary under the Uniform Commercial Code, or other state laws.</w:t>
      </w:r>
    </w:p>
    <w:p w14:paraId="79114833" w14:textId="565A1DCB" w:rsidR="0003346B" w:rsidRPr="0035082A" w:rsidRDefault="0003346B" w:rsidP="003913C7">
      <w:pPr>
        <w:pStyle w:val="TabbedL2"/>
        <w:keepNext/>
        <w:keepLines/>
        <w:numPr>
          <w:ilvl w:val="1"/>
          <w:numId w:val="1"/>
        </w:numPr>
        <w:ind w:left="720" w:firstLine="0"/>
        <w:rPr>
          <w:szCs w:val="24"/>
        </w:rPr>
      </w:pPr>
      <w:r w:rsidRPr="0035082A">
        <w:rPr>
          <w:szCs w:val="24"/>
        </w:rPr>
        <w:lastRenderedPageBreak/>
        <w:t xml:space="preserve">Any notices, reports, and other communications required or permitted hereunder, or desired to be given with respect to the rights or interests herein assigned or reserved, shall be </w:t>
      </w:r>
      <w:r w:rsidR="00013DF0" w:rsidRPr="00013DF0">
        <w:rPr>
          <w:szCs w:val="24"/>
        </w:rPr>
        <w:t xml:space="preserve">in writing </w:t>
      </w:r>
      <w:r w:rsidR="00451E06">
        <w:rPr>
          <w:szCs w:val="24"/>
        </w:rPr>
        <w:t xml:space="preserve">and </w:t>
      </w:r>
      <w:r w:rsidRPr="0035082A">
        <w:rPr>
          <w:szCs w:val="24"/>
        </w:rPr>
        <w:t>deemed to have been properly given or delivered when delivered personally</w:t>
      </w:r>
      <w:r w:rsidR="00F753B9">
        <w:rPr>
          <w:szCs w:val="24"/>
        </w:rPr>
        <w:t>,</w:t>
      </w:r>
      <w:r w:rsidRPr="0035082A">
        <w:rPr>
          <w:szCs w:val="24"/>
        </w:rPr>
        <w:t xml:space="preserve"> when sent by certified mail with all postage or charges fully prepaid, </w:t>
      </w:r>
      <w:r w:rsidR="001C62A5">
        <w:rPr>
          <w:szCs w:val="24"/>
        </w:rPr>
        <w:t>or when sent</w:t>
      </w:r>
      <w:r w:rsidR="000D2ECB" w:rsidRPr="000D2ECB">
        <w:rPr>
          <w:szCs w:val="24"/>
        </w:rPr>
        <w:t xml:space="preserve"> by attachment to electronic mail (“</w:t>
      </w:r>
      <w:r w:rsidR="000D2ECB" w:rsidRPr="002E6AA8">
        <w:rPr>
          <w:b/>
          <w:bCs/>
          <w:i/>
          <w:iCs/>
          <w:szCs w:val="24"/>
        </w:rPr>
        <w:t>Email Notice</w:t>
      </w:r>
      <w:r w:rsidR="000D2ECB" w:rsidRPr="000D2ECB">
        <w:rPr>
          <w:szCs w:val="24"/>
        </w:rPr>
        <w:t>”),</w:t>
      </w:r>
      <w:r w:rsidR="001C62A5">
        <w:rPr>
          <w:szCs w:val="24"/>
        </w:rPr>
        <w:t xml:space="preserve"> </w:t>
      </w:r>
      <w:r w:rsidRPr="0035082A">
        <w:rPr>
          <w:szCs w:val="24"/>
        </w:rPr>
        <w:t>and addressed to the Assignor and Assignee, respectively, as follows:</w:t>
      </w:r>
    </w:p>
    <w:p w14:paraId="270BBEA5" w14:textId="77777777" w:rsidR="0003346B" w:rsidRPr="0035082A" w:rsidRDefault="0003346B" w:rsidP="0003346B">
      <w:pPr>
        <w:pStyle w:val="NoSpaceLeftMargin"/>
        <w:keepNext/>
        <w:tabs>
          <w:tab w:val="left" w:pos="1530"/>
        </w:tabs>
        <w:ind w:left="1440"/>
        <w:rPr>
          <w:rFonts w:cs="Times New Roman"/>
        </w:rPr>
      </w:pPr>
      <w:r w:rsidRPr="0035082A">
        <w:rPr>
          <w:rFonts w:cs="Times New Roman"/>
        </w:rPr>
        <w:t>Assignor</w:t>
      </w:r>
      <w:proofErr w:type="gramStart"/>
      <w:r w:rsidRPr="0035082A">
        <w:rPr>
          <w:rFonts w:cs="Times New Roman"/>
        </w:rPr>
        <w:t>:</w:t>
      </w:r>
      <w:r w:rsidRPr="0035082A">
        <w:rPr>
          <w:rFonts w:cs="Times New Roman"/>
        </w:rPr>
        <w:tab/>
      </w:r>
      <w:r w:rsidRPr="0035082A">
        <w:rPr>
          <w:rFonts w:cs="Times New Roman"/>
        </w:rPr>
        <w:tab/>
      </w:r>
      <w:bookmarkStart w:id="0" w:name="_Hlk89763346"/>
      <w:r w:rsidRPr="0035082A">
        <w:rPr>
          <w:rFonts w:cs="Times New Roman"/>
        </w:rPr>
        <w:t>[</w:t>
      </w:r>
      <w:proofErr w:type="gramEnd"/>
      <w:r w:rsidRPr="0035082A">
        <w:rPr>
          <w:rFonts w:cs="Times New Roman"/>
        </w:rPr>
        <w:t>Company]</w:t>
      </w:r>
    </w:p>
    <w:p w14:paraId="089D8BFF" w14:textId="77777777" w:rsidR="0003346B" w:rsidRPr="00694D2C" w:rsidRDefault="0003346B" w:rsidP="0003346B">
      <w:pPr>
        <w:pStyle w:val="NoSpaceLeftMargin"/>
        <w:keepNext/>
        <w:tabs>
          <w:tab w:val="left" w:pos="1530"/>
        </w:tabs>
        <w:ind w:left="1440"/>
        <w:rPr>
          <w:rFonts w:cs="Times New Roman"/>
        </w:rPr>
      </w:pPr>
      <w:r w:rsidRPr="00694D2C">
        <w:rPr>
          <w:rFonts w:cs="Times New Roman"/>
        </w:rPr>
        <w:tab/>
      </w:r>
      <w:r w:rsidRPr="00694D2C">
        <w:rPr>
          <w:rFonts w:cs="Times New Roman"/>
        </w:rPr>
        <w:tab/>
      </w:r>
      <w:r w:rsidRPr="00694D2C">
        <w:rPr>
          <w:rFonts w:cs="Times New Roman"/>
        </w:rPr>
        <w:tab/>
      </w:r>
      <w:r w:rsidRPr="00694D2C">
        <w:rPr>
          <w:rFonts w:cs="Times New Roman"/>
        </w:rPr>
        <w:tab/>
        <w:t>[Address]</w:t>
      </w:r>
    </w:p>
    <w:p w14:paraId="1F107720" w14:textId="77777777" w:rsidR="0003346B" w:rsidRDefault="0003346B" w:rsidP="0003346B">
      <w:pPr>
        <w:pStyle w:val="NoSpaceLeftMargin"/>
        <w:keepNext/>
        <w:tabs>
          <w:tab w:val="left" w:pos="1530"/>
        </w:tabs>
        <w:ind w:left="1440"/>
        <w:rPr>
          <w:rFonts w:cs="Times New Roman"/>
        </w:rPr>
      </w:pPr>
      <w:r w:rsidRPr="00694D2C">
        <w:rPr>
          <w:rFonts w:cs="Times New Roman"/>
        </w:rPr>
        <w:tab/>
      </w:r>
      <w:r w:rsidRPr="00694D2C">
        <w:rPr>
          <w:rFonts w:cs="Times New Roman"/>
        </w:rPr>
        <w:tab/>
      </w:r>
      <w:r w:rsidRPr="00694D2C">
        <w:rPr>
          <w:rFonts w:cs="Times New Roman"/>
        </w:rPr>
        <w:tab/>
      </w:r>
      <w:r w:rsidRPr="00694D2C">
        <w:rPr>
          <w:rFonts w:cs="Times New Roman"/>
        </w:rPr>
        <w:tab/>
        <w:t>[City, State, Zip]</w:t>
      </w:r>
    </w:p>
    <w:p w14:paraId="20E75468" w14:textId="7982424B" w:rsidR="007D3322" w:rsidRPr="00694D2C" w:rsidRDefault="00B72AA2" w:rsidP="0003346B">
      <w:pPr>
        <w:pStyle w:val="NoSpaceLeftMargin"/>
        <w:keepNext/>
        <w:tabs>
          <w:tab w:val="left" w:pos="1530"/>
        </w:tabs>
        <w:ind w:left="1440"/>
        <w:rPr>
          <w:rFonts w:cs="Times New Roman"/>
        </w:rPr>
      </w:pPr>
      <w:r>
        <w:rPr>
          <w:rFonts w:cs="Times New Roman"/>
        </w:rPr>
        <w:tab/>
      </w:r>
      <w:r>
        <w:rPr>
          <w:rFonts w:cs="Times New Roman"/>
        </w:rPr>
        <w:tab/>
      </w:r>
      <w:r>
        <w:rPr>
          <w:rFonts w:cs="Times New Roman"/>
        </w:rPr>
        <w:tab/>
      </w:r>
      <w:r>
        <w:rPr>
          <w:rFonts w:cs="Times New Roman"/>
        </w:rPr>
        <w:tab/>
        <w:t>[Email Address]</w:t>
      </w:r>
    </w:p>
    <w:bookmarkEnd w:id="0"/>
    <w:p w14:paraId="55B6D706" w14:textId="77777777" w:rsidR="0003346B" w:rsidRPr="0035082A" w:rsidRDefault="0003346B" w:rsidP="0003346B">
      <w:pPr>
        <w:pStyle w:val="NoSpaceLeftMargin"/>
        <w:keepNext/>
        <w:tabs>
          <w:tab w:val="left" w:pos="1530"/>
        </w:tabs>
        <w:ind w:left="1440"/>
        <w:rPr>
          <w:rFonts w:cs="Times New Roman"/>
        </w:rPr>
      </w:pPr>
    </w:p>
    <w:p w14:paraId="6263D732" w14:textId="77777777" w:rsidR="0003346B" w:rsidRPr="0035082A" w:rsidRDefault="0003346B" w:rsidP="0003346B">
      <w:pPr>
        <w:pStyle w:val="NoSpaceLeftMargin"/>
        <w:keepNext/>
        <w:tabs>
          <w:tab w:val="left" w:pos="1530"/>
        </w:tabs>
        <w:ind w:left="1440"/>
        <w:rPr>
          <w:rFonts w:cs="Times New Roman"/>
        </w:rPr>
      </w:pPr>
      <w:r w:rsidRPr="0035082A">
        <w:rPr>
          <w:rFonts w:cs="Times New Roman"/>
        </w:rPr>
        <w:t>Assignee</w:t>
      </w:r>
      <w:proofErr w:type="gramStart"/>
      <w:r w:rsidRPr="0035082A">
        <w:rPr>
          <w:rFonts w:cs="Times New Roman"/>
        </w:rPr>
        <w:t>:</w:t>
      </w:r>
      <w:r w:rsidRPr="0035082A">
        <w:rPr>
          <w:rFonts w:cs="Times New Roman"/>
        </w:rPr>
        <w:tab/>
      </w:r>
      <w:r w:rsidRPr="0035082A">
        <w:rPr>
          <w:rFonts w:cs="Times New Roman"/>
        </w:rPr>
        <w:tab/>
        <w:t>[</w:t>
      </w:r>
      <w:proofErr w:type="gramEnd"/>
      <w:r w:rsidRPr="0035082A">
        <w:rPr>
          <w:rFonts w:cs="Times New Roman"/>
        </w:rPr>
        <w:t>Company]</w:t>
      </w:r>
    </w:p>
    <w:p w14:paraId="2B438716" w14:textId="77777777" w:rsidR="0003346B" w:rsidRPr="00694D2C" w:rsidRDefault="0003346B" w:rsidP="0003346B">
      <w:pPr>
        <w:pStyle w:val="NoSpaceLeftMargin"/>
        <w:keepNext/>
        <w:tabs>
          <w:tab w:val="left" w:pos="1530"/>
        </w:tabs>
        <w:ind w:left="1440"/>
        <w:rPr>
          <w:rFonts w:cs="Times New Roman"/>
        </w:rPr>
      </w:pPr>
      <w:r w:rsidRPr="00694D2C">
        <w:rPr>
          <w:rFonts w:cs="Times New Roman"/>
        </w:rPr>
        <w:tab/>
      </w:r>
      <w:r w:rsidRPr="00694D2C">
        <w:rPr>
          <w:rFonts w:cs="Times New Roman"/>
        </w:rPr>
        <w:tab/>
      </w:r>
      <w:r w:rsidRPr="00694D2C">
        <w:rPr>
          <w:rFonts w:cs="Times New Roman"/>
        </w:rPr>
        <w:tab/>
      </w:r>
      <w:r w:rsidRPr="00694D2C">
        <w:rPr>
          <w:rFonts w:cs="Times New Roman"/>
        </w:rPr>
        <w:tab/>
        <w:t>[Address]</w:t>
      </w:r>
      <w:r w:rsidRPr="00694D2C">
        <w:rPr>
          <w:rFonts w:cs="Times New Roman"/>
        </w:rPr>
        <w:tab/>
      </w:r>
    </w:p>
    <w:p w14:paraId="58A21C60" w14:textId="77777777" w:rsidR="0003346B" w:rsidRDefault="0003346B" w:rsidP="0003346B">
      <w:pPr>
        <w:pStyle w:val="NoSpaceLeftMargin"/>
        <w:rPr>
          <w:rFonts w:cs="Times New Roman"/>
        </w:rPr>
      </w:pPr>
      <w:r w:rsidRPr="00694D2C">
        <w:rPr>
          <w:rFonts w:cs="Times New Roman"/>
        </w:rPr>
        <w:tab/>
      </w:r>
      <w:r w:rsidRPr="00694D2C">
        <w:rPr>
          <w:rFonts w:cs="Times New Roman"/>
        </w:rPr>
        <w:tab/>
      </w:r>
      <w:r w:rsidRPr="00694D2C">
        <w:rPr>
          <w:rFonts w:cs="Times New Roman"/>
        </w:rPr>
        <w:tab/>
      </w:r>
      <w:r w:rsidRPr="00694D2C">
        <w:rPr>
          <w:rFonts w:cs="Times New Roman"/>
        </w:rPr>
        <w:tab/>
      </w:r>
      <w:r w:rsidRPr="00694D2C">
        <w:rPr>
          <w:rFonts w:cs="Times New Roman"/>
        </w:rPr>
        <w:tab/>
        <w:t>[City, State, Zip]</w:t>
      </w:r>
    </w:p>
    <w:p w14:paraId="51E6652A" w14:textId="77777777" w:rsidR="00B72AA2" w:rsidRPr="00694D2C" w:rsidRDefault="00B72AA2" w:rsidP="00B72AA2">
      <w:pPr>
        <w:pStyle w:val="NoSpaceLeftMargin"/>
        <w:keepNext/>
        <w:tabs>
          <w:tab w:val="left" w:pos="1530"/>
        </w:tabs>
        <w:ind w:left="1440"/>
        <w:rPr>
          <w:rFonts w:cs="Times New Roman"/>
        </w:rPr>
      </w:pPr>
      <w:r>
        <w:rPr>
          <w:rFonts w:cs="Times New Roman"/>
        </w:rPr>
        <w:tab/>
      </w:r>
      <w:r>
        <w:rPr>
          <w:rFonts w:cs="Times New Roman"/>
        </w:rPr>
        <w:tab/>
      </w:r>
      <w:r>
        <w:rPr>
          <w:rFonts w:cs="Times New Roman"/>
        </w:rPr>
        <w:tab/>
      </w:r>
      <w:r>
        <w:rPr>
          <w:rFonts w:cs="Times New Roman"/>
        </w:rPr>
        <w:tab/>
        <w:t>[Email Address]</w:t>
      </w:r>
    </w:p>
    <w:p w14:paraId="2B9C70C3" w14:textId="77777777" w:rsidR="006213B4" w:rsidRDefault="006213B4" w:rsidP="0003346B">
      <w:pPr>
        <w:ind w:left="720"/>
        <w:rPr>
          <w:rFonts w:ascii="Times New Roman" w:hAnsi="Times New Roman"/>
          <w:szCs w:val="24"/>
        </w:rPr>
      </w:pPr>
    </w:p>
    <w:p w14:paraId="5E27705B" w14:textId="142E69FF" w:rsidR="0003346B" w:rsidRDefault="006213B4" w:rsidP="006213B4">
      <w:pPr>
        <w:ind w:left="720"/>
        <w:jc w:val="both"/>
        <w:rPr>
          <w:rFonts w:ascii="Times New Roman" w:hAnsi="Times New Roman"/>
          <w:szCs w:val="24"/>
        </w:rPr>
      </w:pPr>
      <w:r w:rsidRPr="006213B4">
        <w:rPr>
          <w:rFonts w:ascii="Times New Roman" w:hAnsi="Times New Roman"/>
          <w:szCs w:val="24"/>
        </w:rPr>
        <w:t>Each Email Notice shall clearly state that it is a notice or response to a notice under this A</w:t>
      </w:r>
      <w:r w:rsidR="00A73CC0">
        <w:rPr>
          <w:rFonts w:ascii="Times New Roman" w:hAnsi="Times New Roman"/>
          <w:szCs w:val="24"/>
        </w:rPr>
        <w:t>ssign</w:t>
      </w:r>
      <w:r w:rsidRPr="006213B4">
        <w:rPr>
          <w:rFonts w:ascii="Times New Roman" w:hAnsi="Times New Roman"/>
          <w:szCs w:val="24"/>
        </w:rPr>
        <w:t xml:space="preserve">ment. An Email Notice shall be deemed delivered only when affirmatively acknowledged by email reply from the receiving Party.  Automatic delivery receipts issued, without direct acknowledgment of the Email Notice, are not evidence of </w:t>
      </w:r>
      <w:r w:rsidR="00CF2D06">
        <w:rPr>
          <w:rFonts w:ascii="Times New Roman" w:hAnsi="Times New Roman"/>
          <w:szCs w:val="24"/>
        </w:rPr>
        <w:t>r</w:t>
      </w:r>
      <w:r w:rsidRPr="006213B4">
        <w:rPr>
          <w:rFonts w:ascii="Times New Roman" w:hAnsi="Times New Roman"/>
          <w:szCs w:val="24"/>
        </w:rPr>
        <w:t xml:space="preserve">eceipt for </w:t>
      </w:r>
      <w:proofErr w:type="gramStart"/>
      <w:r w:rsidRPr="006213B4">
        <w:rPr>
          <w:rFonts w:ascii="Times New Roman" w:hAnsi="Times New Roman"/>
          <w:szCs w:val="24"/>
        </w:rPr>
        <w:t>purposes</w:t>
      </w:r>
      <w:proofErr w:type="gramEnd"/>
      <w:r w:rsidRPr="006213B4">
        <w:rPr>
          <w:rFonts w:ascii="Times New Roman" w:hAnsi="Times New Roman"/>
          <w:szCs w:val="24"/>
        </w:rPr>
        <w:t xml:space="preserve"> of this A</w:t>
      </w:r>
      <w:r w:rsidR="00A73CC0">
        <w:rPr>
          <w:rFonts w:ascii="Times New Roman" w:hAnsi="Times New Roman"/>
          <w:szCs w:val="24"/>
        </w:rPr>
        <w:t>ssign</w:t>
      </w:r>
      <w:r w:rsidRPr="006213B4">
        <w:rPr>
          <w:rFonts w:ascii="Times New Roman" w:hAnsi="Times New Roman"/>
          <w:szCs w:val="24"/>
        </w:rPr>
        <w:t>ment.  If the receiving Party fails or declines to affirmatively acknowledge an Email Notice, then receipt of the notice shall only be deemed to have occurred when received by the Party as otherwise provided above.</w:t>
      </w:r>
    </w:p>
    <w:p w14:paraId="672AAEC0" w14:textId="77777777" w:rsidR="006213B4" w:rsidRPr="0035082A" w:rsidRDefault="006213B4" w:rsidP="0003346B">
      <w:pPr>
        <w:ind w:left="720"/>
        <w:rPr>
          <w:rFonts w:ascii="Times New Roman" w:hAnsi="Times New Roman"/>
          <w:szCs w:val="24"/>
        </w:rPr>
      </w:pPr>
    </w:p>
    <w:p w14:paraId="2A0E38F6" w14:textId="79C91138" w:rsidR="0003346B" w:rsidRPr="0035082A" w:rsidRDefault="0003346B" w:rsidP="0003346B">
      <w:pPr>
        <w:pStyle w:val="TabbedL2"/>
        <w:numPr>
          <w:ilvl w:val="1"/>
          <w:numId w:val="1"/>
        </w:numPr>
        <w:tabs>
          <w:tab w:val="left" w:pos="1440"/>
        </w:tabs>
        <w:ind w:left="720" w:firstLine="0"/>
        <w:rPr>
          <w:szCs w:val="24"/>
        </w:rPr>
      </w:pPr>
      <w:r w:rsidRPr="0035082A">
        <w:rPr>
          <w:szCs w:val="24"/>
        </w:rPr>
        <w:t xml:space="preserve">The terms, covenants, and conditions hereof shall be binding upon, and shall inure to the benefit of, the Assignor and the Assignee and their respective heirs, successors, or assigns; and such terms, covenants, and conditions shall be covenants running with the lands herein described and with each transfer or assignment of said Leases INSOFAR AND ONLY INSOFAR as they relate to or affect the Wellbore Interests. </w:t>
      </w:r>
    </w:p>
    <w:p w14:paraId="7EAC1067" w14:textId="19B586F1" w:rsidR="0003346B" w:rsidRPr="0035082A" w:rsidRDefault="0003346B" w:rsidP="0003346B">
      <w:pPr>
        <w:pStyle w:val="TabbedL2"/>
        <w:numPr>
          <w:ilvl w:val="1"/>
          <w:numId w:val="1"/>
        </w:numPr>
        <w:ind w:left="720" w:firstLine="0"/>
        <w:rPr>
          <w:szCs w:val="24"/>
        </w:rPr>
      </w:pPr>
      <w:r w:rsidRPr="0035082A">
        <w:rPr>
          <w:szCs w:val="24"/>
        </w:rPr>
        <w:t xml:space="preserve">Assignor </w:t>
      </w:r>
      <w:proofErr w:type="gramStart"/>
      <w:r w:rsidRPr="0035082A">
        <w:rPr>
          <w:szCs w:val="24"/>
        </w:rPr>
        <w:t>reserves unto</w:t>
      </w:r>
      <w:proofErr w:type="gramEnd"/>
      <w:r w:rsidRPr="0035082A">
        <w:rPr>
          <w:szCs w:val="24"/>
        </w:rPr>
        <w:t xml:space="preserve"> itself, its successors and assigns, the right to use the surface of the Leases and assigned premises herein to conduct operations in those depths, zones, and formations not assigned herein.</w:t>
      </w:r>
    </w:p>
    <w:p w14:paraId="29FE33DC" w14:textId="20367ACC" w:rsidR="0003346B" w:rsidRPr="0035082A" w:rsidRDefault="0003346B" w:rsidP="0003346B">
      <w:pPr>
        <w:pStyle w:val="TabbedL2"/>
        <w:numPr>
          <w:ilvl w:val="1"/>
          <w:numId w:val="1"/>
        </w:numPr>
        <w:ind w:left="720" w:firstLine="0"/>
        <w:rPr>
          <w:szCs w:val="24"/>
        </w:rPr>
      </w:pPr>
      <w:r w:rsidRPr="0035082A">
        <w:rPr>
          <w:szCs w:val="24"/>
        </w:rPr>
        <w:t xml:space="preserve">Notwithstanding anything to the contrary contained herein, it is expressly agreed to by the Parties that </w:t>
      </w:r>
      <w:r w:rsidR="00162A35">
        <w:rPr>
          <w:szCs w:val="24"/>
        </w:rPr>
        <w:t xml:space="preserve">this Assignment does not grant </w:t>
      </w:r>
      <w:r w:rsidRPr="0035082A">
        <w:rPr>
          <w:szCs w:val="24"/>
        </w:rPr>
        <w:t>Assignee</w:t>
      </w:r>
      <w:r w:rsidR="003F0710">
        <w:rPr>
          <w:szCs w:val="24"/>
        </w:rPr>
        <w:t xml:space="preserve"> the</w:t>
      </w:r>
      <w:r w:rsidRPr="0035082A">
        <w:rPr>
          <w:szCs w:val="24"/>
        </w:rPr>
        <w:t xml:space="preserve"> right to </w:t>
      </w:r>
      <w:r w:rsidR="00F13C92">
        <w:rPr>
          <w:szCs w:val="24"/>
        </w:rPr>
        <w:t>(</w:t>
      </w:r>
      <w:proofErr w:type="spellStart"/>
      <w:r w:rsidR="00F13C92">
        <w:rPr>
          <w:szCs w:val="24"/>
        </w:rPr>
        <w:t>i</w:t>
      </w:r>
      <w:proofErr w:type="spellEnd"/>
      <w:r w:rsidR="00F13C92">
        <w:rPr>
          <w:szCs w:val="24"/>
        </w:rPr>
        <w:t xml:space="preserve">) </w:t>
      </w:r>
      <w:r w:rsidRPr="0035082A">
        <w:rPr>
          <w:szCs w:val="24"/>
        </w:rPr>
        <w:t>lengthen or deepen the</w:t>
      </w:r>
      <w:r w:rsidR="00347D5A">
        <w:rPr>
          <w:szCs w:val="24"/>
        </w:rPr>
        <w:t xml:space="preserve"> Well</w:t>
      </w:r>
      <w:r w:rsidR="007B02D1">
        <w:rPr>
          <w:szCs w:val="24"/>
        </w:rPr>
        <w:t>,</w:t>
      </w:r>
      <w:r w:rsidRPr="0035082A">
        <w:rPr>
          <w:szCs w:val="24"/>
        </w:rPr>
        <w:t xml:space="preserve"> </w:t>
      </w:r>
      <w:r w:rsidR="00536095">
        <w:rPr>
          <w:szCs w:val="24"/>
        </w:rPr>
        <w:t xml:space="preserve">(ii) </w:t>
      </w:r>
      <w:r w:rsidRPr="0035082A">
        <w:rPr>
          <w:szCs w:val="24"/>
        </w:rPr>
        <w:t>drill outside of the casing of the</w:t>
      </w:r>
      <w:r w:rsidR="000703C2">
        <w:rPr>
          <w:szCs w:val="24"/>
        </w:rPr>
        <w:t xml:space="preserve"> Well</w:t>
      </w:r>
      <w:r w:rsidRPr="0035082A">
        <w:rPr>
          <w:szCs w:val="24"/>
        </w:rPr>
        <w:t xml:space="preserve"> for further development, </w:t>
      </w:r>
      <w:r w:rsidR="00321C9F">
        <w:rPr>
          <w:szCs w:val="24"/>
        </w:rPr>
        <w:t xml:space="preserve">or (iii) </w:t>
      </w:r>
      <w:r w:rsidRPr="0035082A">
        <w:rPr>
          <w:szCs w:val="24"/>
        </w:rPr>
        <w:t xml:space="preserve">earn any interest in the Leases under any contractual agreements listed in </w:t>
      </w:r>
      <w:r w:rsidRPr="0035082A">
        <w:rPr>
          <w:szCs w:val="24"/>
          <w:u w:val="single"/>
        </w:rPr>
        <w:t>Exhibit “C”</w:t>
      </w:r>
      <w:r w:rsidRPr="0035082A">
        <w:rPr>
          <w:szCs w:val="24"/>
        </w:rPr>
        <w:t xml:space="preserve"> or in </w:t>
      </w:r>
      <w:r w:rsidR="00924629">
        <w:rPr>
          <w:szCs w:val="24"/>
        </w:rPr>
        <w:t xml:space="preserve">the </w:t>
      </w:r>
      <w:r w:rsidRPr="0035082A">
        <w:rPr>
          <w:szCs w:val="24"/>
        </w:rPr>
        <w:t xml:space="preserve">well(s) located thereon other than the </w:t>
      </w:r>
      <w:r w:rsidR="00924629">
        <w:rPr>
          <w:szCs w:val="24"/>
        </w:rPr>
        <w:t xml:space="preserve">Well </w:t>
      </w:r>
      <w:r w:rsidRPr="0035082A">
        <w:rPr>
          <w:szCs w:val="24"/>
        </w:rPr>
        <w:t>expressly described herein.</w:t>
      </w:r>
    </w:p>
    <w:p w14:paraId="18183CE4" w14:textId="5DD9C2AD" w:rsidR="0003346B" w:rsidRPr="0035082A" w:rsidRDefault="0003346B" w:rsidP="0003346B">
      <w:pPr>
        <w:pStyle w:val="TabbedL2"/>
        <w:numPr>
          <w:ilvl w:val="1"/>
          <w:numId w:val="1"/>
        </w:numPr>
        <w:tabs>
          <w:tab w:val="left" w:pos="1440"/>
        </w:tabs>
        <w:ind w:left="720" w:firstLine="0"/>
        <w:rPr>
          <w:szCs w:val="24"/>
        </w:rPr>
      </w:pPr>
      <w:r w:rsidRPr="0035082A">
        <w:rPr>
          <w:szCs w:val="24"/>
        </w:rPr>
        <w:t xml:space="preserve">This Assignment may be executed in </w:t>
      </w:r>
      <w:r w:rsidR="00AA4450">
        <w:rPr>
          <w:szCs w:val="24"/>
        </w:rPr>
        <w:t xml:space="preserve">any number of </w:t>
      </w:r>
      <w:r w:rsidRPr="0035082A">
        <w:rPr>
          <w:szCs w:val="24"/>
        </w:rPr>
        <w:t>counterparts, each of which shall be deemed to be an original instrument, but all of which together shall constitute but one instrument.</w:t>
      </w:r>
    </w:p>
    <w:p w14:paraId="04A555A8" w14:textId="5CB368A1" w:rsidR="0003346B" w:rsidRPr="00503891" w:rsidRDefault="0003346B" w:rsidP="003913C7">
      <w:pPr>
        <w:pStyle w:val="TabbedL2"/>
        <w:keepNext/>
        <w:keepLines/>
        <w:numPr>
          <w:ilvl w:val="1"/>
          <w:numId w:val="1"/>
        </w:numPr>
        <w:tabs>
          <w:tab w:val="left" w:pos="1440"/>
        </w:tabs>
        <w:ind w:left="720" w:firstLine="0"/>
        <w:rPr>
          <w:szCs w:val="24"/>
        </w:rPr>
      </w:pPr>
      <w:r w:rsidRPr="0035082A">
        <w:rPr>
          <w:szCs w:val="24"/>
        </w:rPr>
        <w:lastRenderedPageBreak/>
        <w:t>This Assignment is executed by each of the Parties hereto on the date(s) set forth below, but effective</w:t>
      </w:r>
      <w:r w:rsidR="00AA4450">
        <w:rPr>
          <w:szCs w:val="24"/>
        </w:rPr>
        <w:t xml:space="preserve"> for all purposes as of</w:t>
      </w:r>
      <w:r w:rsidRPr="0035082A">
        <w:rPr>
          <w:szCs w:val="24"/>
        </w:rPr>
        <w:t xml:space="preserve"> [</w:t>
      </w:r>
      <w:r w:rsidRPr="00503891">
        <w:rPr>
          <w:szCs w:val="24"/>
        </w:rPr>
        <w:t>Date</w:t>
      </w:r>
      <w:r w:rsidRPr="0035082A">
        <w:rPr>
          <w:szCs w:val="24"/>
        </w:rPr>
        <w:t>] (the “</w:t>
      </w:r>
      <w:r w:rsidRPr="003913C7">
        <w:rPr>
          <w:b/>
          <w:i/>
          <w:szCs w:val="24"/>
        </w:rPr>
        <w:t>Effective Date</w:t>
      </w:r>
      <w:r w:rsidRPr="0035082A">
        <w:rPr>
          <w:szCs w:val="24"/>
        </w:rPr>
        <w:t>”).</w:t>
      </w:r>
    </w:p>
    <w:p w14:paraId="55D3C40E" w14:textId="77777777" w:rsidR="0003346B" w:rsidRPr="0035082A" w:rsidRDefault="0003346B" w:rsidP="003913C7">
      <w:pPr>
        <w:keepNext/>
        <w:keepLines/>
        <w:rPr>
          <w:rFonts w:ascii="Times New Roman" w:hAnsi="Times New Roman"/>
          <w:szCs w:val="24"/>
        </w:rPr>
      </w:pPr>
    </w:p>
    <w:p w14:paraId="38152581" w14:textId="6933BB62" w:rsidR="0003346B" w:rsidRPr="0035082A" w:rsidRDefault="0003346B" w:rsidP="003913C7">
      <w:pPr>
        <w:keepNext/>
        <w:keepLines/>
        <w:jc w:val="center"/>
        <w:rPr>
          <w:rFonts w:ascii="Times New Roman" w:hAnsi="Times New Roman"/>
          <w:szCs w:val="24"/>
        </w:rPr>
      </w:pPr>
      <w:r w:rsidRPr="0035082A">
        <w:rPr>
          <w:rFonts w:ascii="Times New Roman" w:hAnsi="Times New Roman"/>
          <w:b/>
          <w:bCs/>
          <w:i/>
          <w:iCs/>
          <w:szCs w:val="24"/>
        </w:rPr>
        <w:t>[</w:t>
      </w:r>
      <w:r w:rsidR="00AA4450">
        <w:rPr>
          <w:rFonts w:ascii="Times New Roman" w:hAnsi="Times New Roman"/>
          <w:b/>
          <w:bCs/>
          <w:i/>
          <w:iCs/>
          <w:szCs w:val="24"/>
        </w:rPr>
        <w:t>S</w:t>
      </w:r>
      <w:r w:rsidR="00AA4450" w:rsidRPr="0035082A">
        <w:rPr>
          <w:rFonts w:ascii="Times New Roman" w:hAnsi="Times New Roman"/>
          <w:b/>
          <w:bCs/>
          <w:i/>
          <w:iCs/>
          <w:szCs w:val="24"/>
        </w:rPr>
        <w:t>ignature</w:t>
      </w:r>
      <w:r w:rsidR="00AA4450">
        <w:rPr>
          <w:rFonts w:ascii="Times New Roman" w:hAnsi="Times New Roman"/>
          <w:b/>
          <w:bCs/>
          <w:i/>
          <w:iCs/>
          <w:szCs w:val="24"/>
        </w:rPr>
        <w:t xml:space="preserve"> and Acknowledgement</w:t>
      </w:r>
      <w:r w:rsidR="00AA4450" w:rsidRPr="0035082A">
        <w:rPr>
          <w:rFonts w:ascii="Times New Roman" w:hAnsi="Times New Roman"/>
          <w:b/>
          <w:bCs/>
          <w:i/>
          <w:iCs/>
          <w:szCs w:val="24"/>
        </w:rPr>
        <w:t xml:space="preserve"> </w:t>
      </w:r>
      <w:r w:rsidRPr="0035082A">
        <w:rPr>
          <w:rFonts w:ascii="Times New Roman" w:hAnsi="Times New Roman"/>
          <w:b/>
          <w:bCs/>
          <w:i/>
          <w:iCs/>
          <w:szCs w:val="24"/>
        </w:rPr>
        <w:t>page</w:t>
      </w:r>
      <w:r w:rsidR="00AA4450">
        <w:rPr>
          <w:rFonts w:ascii="Times New Roman" w:hAnsi="Times New Roman"/>
          <w:b/>
          <w:bCs/>
          <w:i/>
          <w:iCs/>
          <w:szCs w:val="24"/>
        </w:rPr>
        <w:t>s</w:t>
      </w:r>
      <w:r w:rsidRPr="0035082A">
        <w:rPr>
          <w:rFonts w:ascii="Times New Roman" w:hAnsi="Times New Roman"/>
          <w:b/>
          <w:bCs/>
          <w:i/>
          <w:iCs/>
          <w:szCs w:val="24"/>
        </w:rPr>
        <w:t xml:space="preserve"> follow</w:t>
      </w:r>
      <w:r w:rsidR="00AA4450">
        <w:rPr>
          <w:rFonts w:ascii="Times New Roman" w:hAnsi="Times New Roman"/>
          <w:b/>
          <w:bCs/>
          <w:i/>
          <w:iCs/>
          <w:szCs w:val="24"/>
        </w:rPr>
        <w:t>.</w:t>
      </w:r>
      <w:r w:rsidRPr="0035082A">
        <w:rPr>
          <w:rFonts w:ascii="Times New Roman" w:hAnsi="Times New Roman"/>
          <w:b/>
          <w:bCs/>
          <w:i/>
          <w:iCs/>
          <w:szCs w:val="24"/>
        </w:rPr>
        <w:t>]</w:t>
      </w:r>
      <w:r w:rsidRPr="0035082A">
        <w:rPr>
          <w:rFonts w:ascii="Times New Roman" w:hAnsi="Times New Roman"/>
          <w:szCs w:val="24"/>
        </w:rPr>
        <w:br w:type="page"/>
      </w:r>
    </w:p>
    <w:p w14:paraId="1E4C863B" w14:textId="7C009DA0" w:rsidR="0003346B" w:rsidRPr="0035082A" w:rsidRDefault="0003346B" w:rsidP="0003346B">
      <w:pPr>
        <w:pStyle w:val="BodyTextFirstIndent"/>
        <w:ind w:firstLine="720"/>
        <w:jc w:val="both"/>
        <w:rPr>
          <w:rFonts w:ascii="Times New Roman" w:hAnsi="Times New Roman"/>
          <w:szCs w:val="24"/>
        </w:rPr>
      </w:pPr>
      <w:r w:rsidRPr="0035082A">
        <w:rPr>
          <w:rFonts w:ascii="Times New Roman" w:hAnsi="Times New Roman"/>
          <w:szCs w:val="24"/>
        </w:rPr>
        <w:lastRenderedPageBreak/>
        <w:t>EXECUTED on the dates contained in the acknowledg</w:t>
      </w:r>
      <w:r w:rsidR="00503891">
        <w:rPr>
          <w:rFonts w:ascii="Times New Roman" w:hAnsi="Times New Roman"/>
          <w:szCs w:val="24"/>
        </w:rPr>
        <w:t>e</w:t>
      </w:r>
      <w:r w:rsidRPr="0035082A">
        <w:rPr>
          <w:rFonts w:ascii="Times New Roman" w:hAnsi="Times New Roman"/>
          <w:szCs w:val="24"/>
        </w:rPr>
        <w:t>ments of this Assignment, to be effective for all purposes as of the Effective Date.</w:t>
      </w:r>
    </w:p>
    <w:p w14:paraId="78C63A08" w14:textId="77777777" w:rsidR="0003346B" w:rsidRPr="0035082A" w:rsidRDefault="0003346B" w:rsidP="0003346B">
      <w:pPr>
        <w:pStyle w:val="BodyTextFirstIndent"/>
        <w:ind w:firstLine="0"/>
        <w:rPr>
          <w:rFonts w:ascii="Times New Roman" w:hAnsi="Times New Roman"/>
          <w:szCs w:val="24"/>
        </w:rPr>
      </w:pPr>
    </w:p>
    <w:tbl>
      <w:tblPr>
        <w:tblW w:w="0" w:type="auto"/>
        <w:tblInd w:w="4428" w:type="dxa"/>
        <w:tblCellMar>
          <w:left w:w="115" w:type="dxa"/>
          <w:right w:w="115" w:type="dxa"/>
        </w:tblCellMar>
        <w:tblLook w:val="01E0" w:firstRow="1" w:lastRow="1" w:firstColumn="1" w:lastColumn="1" w:noHBand="0" w:noVBand="0"/>
      </w:tblPr>
      <w:tblGrid>
        <w:gridCol w:w="870"/>
        <w:gridCol w:w="4062"/>
      </w:tblGrid>
      <w:tr w:rsidR="0003346B" w:rsidRPr="002A6590" w14:paraId="7F5100AF" w14:textId="77777777">
        <w:tc>
          <w:tcPr>
            <w:tcW w:w="5162" w:type="dxa"/>
            <w:gridSpan w:val="2"/>
            <w:shd w:val="clear" w:color="auto" w:fill="auto"/>
            <w:vAlign w:val="bottom"/>
          </w:tcPr>
          <w:p w14:paraId="67AD3260" w14:textId="77777777" w:rsidR="0003346B" w:rsidRPr="0035082A" w:rsidRDefault="0003346B">
            <w:pPr>
              <w:rPr>
                <w:rFonts w:ascii="Times New Roman" w:hAnsi="Times New Roman"/>
                <w:szCs w:val="24"/>
              </w:rPr>
            </w:pPr>
            <w:r w:rsidRPr="0035082A">
              <w:rPr>
                <w:rFonts w:ascii="Times New Roman" w:hAnsi="Times New Roman"/>
                <w:szCs w:val="24"/>
              </w:rPr>
              <w:t>ASSIGNOR:</w:t>
            </w:r>
          </w:p>
          <w:p w14:paraId="7A72753F" w14:textId="77777777" w:rsidR="0003346B" w:rsidRPr="0035082A" w:rsidRDefault="0003346B">
            <w:pPr>
              <w:rPr>
                <w:rFonts w:ascii="Times New Roman" w:hAnsi="Times New Roman"/>
                <w:szCs w:val="24"/>
              </w:rPr>
            </w:pPr>
          </w:p>
          <w:p w14:paraId="1408F311" w14:textId="77777777" w:rsidR="0003346B" w:rsidRPr="0035082A" w:rsidRDefault="0003346B">
            <w:pPr>
              <w:rPr>
                <w:rFonts w:ascii="Times New Roman" w:hAnsi="Times New Roman"/>
                <w:szCs w:val="24"/>
              </w:rPr>
            </w:pPr>
            <w:r w:rsidRPr="0035082A">
              <w:rPr>
                <w:rFonts w:ascii="Times New Roman" w:hAnsi="Times New Roman"/>
                <w:szCs w:val="24"/>
              </w:rPr>
              <w:t>[COMPANY]</w:t>
            </w:r>
          </w:p>
          <w:p w14:paraId="36618C59" w14:textId="77777777" w:rsidR="0003346B" w:rsidRPr="0035082A" w:rsidRDefault="0003346B">
            <w:pPr>
              <w:rPr>
                <w:rFonts w:ascii="Times New Roman" w:hAnsi="Times New Roman"/>
                <w:szCs w:val="24"/>
              </w:rPr>
            </w:pPr>
          </w:p>
          <w:p w14:paraId="5751FC83" w14:textId="77777777" w:rsidR="0003346B" w:rsidRPr="0035082A" w:rsidRDefault="0003346B">
            <w:pPr>
              <w:rPr>
                <w:rFonts w:ascii="Times New Roman" w:hAnsi="Times New Roman"/>
                <w:szCs w:val="24"/>
              </w:rPr>
            </w:pPr>
          </w:p>
        </w:tc>
      </w:tr>
      <w:tr w:rsidR="0003346B" w:rsidRPr="002A6590" w14:paraId="3F661E80" w14:textId="77777777">
        <w:tc>
          <w:tcPr>
            <w:tcW w:w="870" w:type="dxa"/>
            <w:shd w:val="clear" w:color="auto" w:fill="auto"/>
          </w:tcPr>
          <w:p w14:paraId="61942445" w14:textId="77777777" w:rsidR="0003346B" w:rsidRPr="0035082A" w:rsidRDefault="0003346B">
            <w:pPr>
              <w:rPr>
                <w:rFonts w:ascii="Times New Roman" w:hAnsi="Times New Roman"/>
                <w:szCs w:val="24"/>
              </w:rPr>
            </w:pPr>
            <w:r w:rsidRPr="0035082A">
              <w:rPr>
                <w:rFonts w:ascii="Times New Roman" w:hAnsi="Times New Roman"/>
                <w:szCs w:val="24"/>
              </w:rPr>
              <w:t>By:</w:t>
            </w:r>
          </w:p>
        </w:tc>
        <w:tc>
          <w:tcPr>
            <w:tcW w:w="4292" w:type="dxa"/>
            <w:tcBorders>
              <w:bottom w:val="single" w:sz="4" w:space="0" w:color="auto"/>
            </w:tcBorders>
            <w:shd w:val="clear" w:color="auto" w:fill="auto"/>
            <w:vAlign w:val="bottom"/>
          </w:tcPr>
          <w:p w14:paraId="0B405E16" w14:textId="77777777" w:rsidR="0003346B" w:rsidRPr="0035082A" w:rsidRDefault="0003346B">
            <w:pPr>
              <w:rPr>
                <w:rFonts w:ascii="Times New Roman" w:hAnsi="Times New Roman"/>
                <w:szCs w:val="24"/>
              </w:rPr>
            </w:pPr>
          </w:p>
        </w:tc>
      </w:tr>
      <w:tr w:rsidR="0003346B" w:rsidRPr="002A6590" w14:paraId="2FA09417" w14:textId="77777777">
        <w:tc>
          <w:tcPr>
            <w:tcW w:w="870" w:type="dxa"/>
            <w:shd w:val="clear" w:color="auto" w:fill="auto"/>
          </w:tcPr>
          <w:p w14:paraId="4BACEA4B" w14:textId="77777777" w:rsidR="0003346B" w:rsidRPr="0035082A" w:rsidRDefault="0003346B">
            <w:pPr>
              <w:rPr>
                <w:rFonts w:ascii="Times New Roman" w:hAnsi="Times New Roman"/>
                <w:szCs w:val="24"/>
              </w:rPr>
            </w:pPr>
            <w:r w:rsidRPr="0035082A">
              <w:rPr>
                <w:rFonts w:ascii="Times New Roman" w:hAnsi="Times New Roman"/>
                <w:szCs w:val="24"/>
              </w:rPr>
              <w:t>Name:</w:t>
            </w:r>
          </w:p>
        </w:tc>
        <w:tc>
          <w:tcPr>
            <w:tcW w:w="4292" w:type="dxa"/>
            <w:tcBorders>
              <w:bottom w:val="single" w:sz="4" w:space="0" w:color="auto"/>
            </w:tcBorders>
            <w:shd w:val="clear" w:color="auto" w:fill="auto"/>
            <w:vAlign w:val="bottom"/>
          </w:tcPr>
          <w:p w14:paraId="43A51843" w14:textId="77777777" w:rsidR="0003346B" w:rsidRPr="0035082A" w:rsidRDefault="0003346B">
            <w:pPr>
              <w:rPr>
                <w:rFonts w:ascii="Times New Roman" w:hAnsi="Times New Roman"/>
                <w:szCs w:val="24"/>
              </w:rPr>
            </w:pPr>
          </w:p>
        </w:tc>
      </w:tr>
      <w:tr w:rsidR="0003346B" w:rsidRPr="002A6590" w14:paraId="3C0C629A" w14:textId="77777777">
        <w:tc>
          <w:tcPr>
            <w:tcW w:w="870" w:type="dxa"/>
            <w:shd w:val="clear" w:color="auto" w:fill="auto"/>
          </w:tcPr>
          <w:p w14:paraId="3E5DF05A" w14:textId="77777777" w:rsidR="0003346B" w:rsidRPr="0035082A" w:rsidRDefault="0003346B">
            <w:pPr>
              <w:rPr>
                <w:rFonts w:ascii="Times New Roman" w:hAnsi="Times New Roman"/>
                <w:szCs w:val="24"/>
              </w:rPr>
            </w:pPr>
            <w:r w:rsidRPr="0035082A">
              <w:rPr>
                <w:rFonts w:ascii="Times New Roman" w:hAnsi="Times New Roman"/>
                <w:szCs w:val="24"/>
              </w:rPr>
              <w:t>Title:</w:t>
            </w:r>
          </w:p>
        </w:tc>
        <w:tc>
          <w:tcPr>
            <w:tcW w:w="4292" w:type="dxa"/>
            <w:tcBorders>
              <w:top w:val="single" w:sz="4" w:space="0" w:color="auto"/>
              <w:bottom w:val="single" w:sz="4" w:space="0" w:color="auto"/>
            </w:tcBorders>
            <w:shd w:val="clear" w:color="auto" w:fill="auto"/>
            <w:vAlign w:val="bottom"/>
          </w:tcPr>
          <w:p w14:paraId="34DA76CD" w14:textId="77777777" w:rsidR="0003346B" w:rsidRPr="0035082A" w:rsidRDefault="0003346B">
            <w:pPr>
              <w:rPr>
                <w:rFonts w:ascii="Times New Roman" w:hAnsi="Times New Roman"/>
                <w:szCs w:val="24"/>
              </w:rPr>
            </w:pPr>
          </w:p>
        </w:tc>
      </w:tr>
    </w:tbl>
    <w:p w14:paraId="422F7667" w14:textId="77777777" w:rsidR="0003346B" w:rsidRPr="0035082A" w:rsidRDefault="0003346B" w:rsidP="0003346B">
      <w:pPr>
        <w:rPr>
          <w:rFonts w:ascii="Times New Roman" w:hAnsi="Times New Roman"/>
          <w:szCs w:val="24"/>
        </w:rPr>
      </w:pPr>
    </w:p>
    <w:p w14:paraId="31DE19B2" w14:textId="77777777" w:rsidR="0003346B" w:rsidRPr="0035082A" w:rsidRDefault="0003346B" w:rsidP="0003346B">
      <w:pPr>
        <w:rPr>
          <w:rFonts w:ascii="Times New Roman" w:hAnsi="Times New Roman"/>
          <w:szCs w:val="24"/>
        </w:rPr>
      </w:pPr>
    </w:p>
    <w:p w14:paraId="308C980F" w14:textId="77777777" w:rsidR="0003346B" w:rsidRPr="0035082A" w:rsidRDefault="0003346B" w:rsidP="0003346B">
      <w:pPr>
        <w:jc w:val="center"/>
        <w:rPr>
          <w:rFonts w:ascii="Times New Roman" w:hAnsi="Times New Roman"/>
          <w:szCs w:val="24"/>
        </w:rPr>
      </w:pPr>
      <w:r w:rsidRPr="0035082A">
        <w:rPr>
          <w:rFonts w:ascii="Times New Roman" w:hAnsi="Times New Roman"/>
          <w:szCs w:val="24"/>
        </w:rPr>
        <w:t>Acknowledgement</w:t>
      </w:r>
    </w:p>
    <w:p w14:paraId="1CB23B7D" w14:textId="77777777" w:rsidR="0003346B" w:rsidRPr="0035082A" w:rsidRDefault="0003346B" w:rsidP="0003346B">
      <w:pPr>
        <w:rPr>
          <w:rFonts w:ascii="Times New Roman" w:hAnsi="Times New Roman"/>
          <w:szCs w:val="24"/>
        </w:rPr>
      </w:pPr>
    </w:p>
    <w:p w14:paraId="7CA0DB2F" w14:textId="3EB85C55" w:rsidR="0003346B" w:rsidRPr="0035082A" w:rsidRDefault="0003346B" w:rsidP="0003346B">
      <w:pPr>
        <w:rPr>
          <w:rFonts w:ascii="Times New Roman" w:hAnsi="Times New Roman"/>
          <w:szCs w:val="24"/>
        </w:rPr>
      </w:pPr>
      <w:r w:rsidRPr="0035082A">
        <w:rPr>
          <w:rFonts w:ascii="Times New Roman" w:hAnsi="Times New Roman"/>
          <w:szCs w:val="24"/>
        </w:rPr>
        <w:t>STATE OF</w:t>
      </w:r>
      <w:r w:rsidR="00AA4450">
        <w:rPr>
          <w:rFonts w:ascii="Times New Roman" w:hAnsi="Times New Roman"/>
          <w:szCs w:val="24"/>
        </w:rPr>
        <w:t xml:space="preserve"> </w:t>
      </w:r>
      <w:r w:rsidR="00AA4450">
        <w:rPr>
          <w:rFonts w:ascii="Times New Roman" w:hAnsi="Times New Roman"/>
          <w:szCs w:val="24"/>
          <w:u w:val="single"/>
        </w:rPr>
        <w:t xml:space="preserve">                                       </w:t>
      </w:r>
      <w:proofErr w:type="gramStart"/>
      <w:r w:rsidR="00AA4450">
        <w:rPr>
          <w:rFonts w:ascii="Times New Roman" w:hAnsi="Times New Roman"/>
          <w:szCs w:val="24"/>
          <w:u w:val="single"/>
        </w:rPr>
        <w:t xml:space="preserve">  </w:t>
      </w:r>
      <w:r w:rsidRPr="0035082A">
        <w:rPr>
          <w:rFonts w:ascii="Times New Roman" w:hAnsi="Times New Roman"/>
          <w:szCs w:val="24"/>
        </w:rPr>
        <w:t>)</w:t>
      </w:r>
      <w:proofErr w:type="gramEnd"/>
    </w:p>
    <w:p w14:paraId="4205A3CB" w14:textId="77777777" w:rsidR="0003346B" w:rsidRPr="0035082A" w:rsidRDefault="0003346B" w:rsidP="0003346B">
      <w:pPr>
        <w:rPr>
          <w:rFonts w:ascii="Times New Roman" w:hAnsi="Times New Roman"/>
          <w:szCs w:val="24"/>
        </w:rPr>
      </w:pPr>
    </w:p>
    <w:p w14:paraId="6D697730" w14:textId="77777777" w:rsidR="0003346B" w:rsidRPr="0035082A" w:rsidRDefault="0003346B" w:rsidP="0003346B">
      <w:pPr>
        <w:rPr>
          <w:rFonts w:ascii="Times New Roman" w:hAnsi="Times New Roman"/>
          <w:szCs w:val="24"/>
        </w:rPr>
      </w:pPr>
      <w:r w:rsidRPr="0035082A">
        <w:rPr>
          <w:rFonts w:ascii="Times New Roman" w:hAnsi="Times New Roman"/>
          <w:szCs w:val="24"/>
        </w:rPr>
        <w:t>COUNTY OF</w:t>
      </w:r>
      <w:r w:rsidRPr="0035082A">
        <w:rPr>
          <w:rFonts w:ascii="Times New Roman" w:hAnsi="Times New Roman"/>
          <w:szCs w:val="24"/>
        </w:rPr>
        <w:tab/>
      </w:r>
      <w:r w:rsidRPr="0035082A">
        <w:rPr>
          <w:rFonts w:ascii="Times New Roman" w:hAnsi="Times New Roman"/>
          <w:szCs w:val="24"/>
          <w:u w:val="single"/>
        </w:rPr>
        <w:tab/>
      </w:r>
      <w:r w:rsidRPr="0035082A">
        <w:rPr>
          <w:rFonts w:ascii="Times New Roman" w:hAnsi="Times New Roman"/>
          <w:szCs w:val="24"/>
          <w:u w:val="single"/>
        </w:rPr>
        <w:tab/>
      </w:r>
      <w:r w:rsidRPr="0035082A">
        <w:rPr>
          <w:rFonts w:ascii="Times New Roman" w:hAnsi="Times New Roman"/>
          <w:szCs w:val="24"/>
          <w:u w:val="single"/>
        </w:rPr>
        <w:tab/>
      </w:r>
      <w:r w:rsidRPr="0035082A">
        <w:rPr>
          <w:rFonts w:ascii="Times New Roman" w:hAnsi="Times New Roman"/>
          <w:szCs w:val="24"/>
        </w:rPr>
        <w:t>)</w:t>
      </w:r>
    </w:p>
    <w:p w14:paraId="020E617B" w14:textId="77777777" w:rsidR="0003346B" w:rsidRPr="0035082A" w:rsidRDefault="0003346B" w:rsidP="0003346B">
      <w:pPr>
        <w:rPr>
          <w:rFonts w:ascii="Times New Roman" w:hAnsi="Times New Roman"/>
          <w:szCs w:val="24"/>
        </w:rPr>
      </w:pPr>
    </w:p>
    <w:p w14:paraId="7CBE54AA" w14:textId="04CE8D2D" w:rsidR="0003346B" w:rsidRPr="0035082A" w:rsidRDefault="0003346B" w:rsidP="0035082A">
      <w:pPr>
        <w:ind w:firstLine="720"/>
        <w:jc w:val="both"/>
        <w:rPr>
          <w:rFonts w:ascii="Times New Roman" w:hAnsi="Times New Roman"/>
          <w:szCs w:val="24"/>
        </w:rPr>
      </w:pPr>
      <w:r w:rsidRPr="0035082A">
        <w:rPr>
          <w:rFonts w:ascii="Times New Roman" w:hAnsi="Times New Roman"/>
          <w:szCs w:val="24"/>
        </w:rPr>
        <w:t xml:space="preserve">The foregoing instrument was acknowledged before me this ___ day of ________, </w:t>
      </w:r>
      <w:r w:rsidR="00503891" w:rsidRPr="00503891">
        <w:rPr>
          <w:rFonts w:ascii="Times New Roman" w:hAnsi="Times New Roman"/>
        </w:rPr>
        <w:t>20__,</w:t>
      </w:r>
      <w:r w:rsidRPr="0035082A">
        <w:rPr>
          <w:rFonts w:ascii="Times New Roman" w:hAnsi="Times New Roman"/>
          <w:szCs w:val="24"/>
        </w:rPr>
        <w:t xml:space="preserve"> </w:t>
      </w:r>
      <w:proofErr w:type="gramStart"/>
      <w:r w:rsidRPr="0035082A">
        <w:rPr>
          <w:rFonts w:ascii="Times New Roman" w:hAnsi="Times New Roman"/>
          <w:szCs w:val="24"/>
        </w:rPr>
        <w:t>by __</w:t>
      </w:r>
      <w:proofErr w:type="gramEnd"/>
      <w:r w:rsidRPr="0035082A">
        <w:rPr>
          <w:rFonts w:ascii="Times New Roman" w:hAnsi="Times New Roman"/>
          <w:szCs w:val="24"/>
        </w:rPr>
        <w:t xml:space="preserve">_______________________, as </w:t>
      </w:r>
      <w:r w:rsidR="00503891" w:rsidRPr="0035082A">
        <w:rPr>
          <w:rFonts w:ascii="Times New Roman" w:hAnsi="Times New Roman"/>
          <w:szCs w:val="24"/>
        </w:rPr>
        <w:t>_________________________</w:t>
      </w:r>
      <w:r w:rsidRPr="0035082A">
        <w:rPr>
          <w:rFonts w:ascii="Times New Roman" w:hAnsi="Times New Roman"/>
          <w:szCs w:val="24"/>
        </w:rPr>
        <w:t xml:space="preserve"> for </w:t>
      </w:r>
      <w:r w:rsidR="00503891" w:rsidRPr="0035082A">
        <w:rPr>
          <w:rFonts w:ascii="Times New Roman" w:hAnsi="Times New Roman"/>
          <w:szCs w:val="24"/>
        </w:rPr>
        <w:t>_________________________</w:t>
      </w:r>
      <w:r w:rsidRPr="0035082A">
        <w:rPr>
          <w:rFonts w:ascii="Times New Roman" w:hAnsi="Times New Roman"/>
          <w:szCs w:val="24"/>
        </w:rPr>
        <w:t>.</w:t>
      </w:r>
    </w:p>
    <w:p w14:paraId="2CC30BAD" w14:textId="77777777" w:rsidR="0003346B" w:rsidRPr="0035082A" w:rsidRDefault="0003346B" w:rsidP="0003346B">
      <w:pPr>
        <w:rPr>
          <w:rFonts w:ascii="Times New Roman" w:hAnsi="Times New Roman"/>
          <w:szCs w:val="24"/>
        </w:rPr>
      </w:pPr>
    </w:p>
    <w:p w14:paraId="51A3B773" w14:textId="77777777" w:rsidR="0003346B" w:rsidRPr="0035082A" w:rsidRDefault="0003346B" w:rsidP="0003346B">
      <w:pPr>
        <w:rPr>
          <w:rFonts w:ascii="Times New Roman" w:hAnsi="Times New Roman"/>
          <w:szCs w:val="24"/>
        </w:rPr>
      </w:pPr>
      <w:r w:rsidRPr="0035082A">
        <w:rPr>
          <w:rFonts w:ascii="Times New Roman" w:hAnsi="Times New Roman"/>
          <w:szCs w:val="24"/>
        </w:rPr>
        <w:t>WITNESS my hand and official seal.</w:t>
      </w:r>
    </w:p>
    <w:p w14:paraId="10C19B2F" w14:textId="77777777" w:rsidR="0003346B" w:rsidRPr="0035082A" w:rsidRDefault="0003346B" w:rsidP="0003346B">
      <w:pPr>
        <w:rPr>
          <w:rFonts w:ascii="Times New Roman" w:hAnsi="Times New Roman"/>
          <w:szCs w:val="24"/>
        </w:rPr>
      </w:pPr>
      <w:r w:rsidRPr="0035082A">
        <w:rPr>
          <w:rFonts w:ascii="Times New Roman" w:hAnsi="Times New Roman"/>
          <w:szCs w:val="24"/>
        </w:rPr>
        <w:t>My commission expires:</w:t>
      </w:r>
      <w:r w:rsidRPr="0035082A">
        <w:rPr>
          <w:rFonts w:ascii="Times New Roman" w:hAnsi="Times New Roman"/>
          <w:szCs w:val="24"/>
        </w:rPr>
        <w:tab/>
      </w:r>
      <w:r w:rsidRPr="0035082A">
        <w:rPr>
          <w:rFonts w:ascii="Times New Roman" w:hAnsi="Times New Roman"/>
          <w:szCs w:val="24"/>
        </w:rPr>
        <w:tab/>
      </w:r>
      <w:r w:rsidRPr="0035082A">
        <w:rPr>
          <w:rFonts w:ascii="Times New Roman" w:hAnsi="Times New Roman"/>
          <w:szCs w:val="24"/>
        </w:rPr>
        <w:tab/>
      </w:r>
      <w:r w:rsidRPr="0035082A">
        <w:rPr>
          <w:rFonts w:ascii="Times New Roman" w:hAnsi="Times New Roman"/>
          <w:szCs w:val="24"/>
        </w:rPr>
        <w:tab/>
        <w:t>__________________________________</w:t>
      </w:r>
    </w:p>
    <w:p w14:paraId="6E6B1CD5" w14:textId="55832B3F" w:rsidR="0003346B" w:rsidRPr="0035082A" w:rsidRDefault="0003346B" w:rsidP="0003346B">
      <w:pPr>
        <w:rPr>
          <w:rFonts w:ascii="Times New Roman" w:hAnsi="Times New Roman"/>
          <w:szCs w:val="24"/>
        </w:rPr>
      </w:pPr>
      <w:r w:rsidRPr="0035082A">
        <w:rPr>
          <w:rFonts w:ascii="Times New Roman" w:hAnsi="Times New Roman"/>
          <w:szCs w:val="24"/>
        </w:rPr>
        <w:tab/>
      </w:r>
      <w:r w:rsidRPr="0035082A">
        <w:rPr>
          <w:rFonts w:ascii="Times New Roman" w:hAnsi="Times New Roman"/>
          <w:szCs w:val="24"/>
        </w:rPr>
        <w:tab/>
      </w:r>
      <w:r w:rsidRPr="0035082A">
        <w:rPr>
          <w:rFonts w:ascii="Times New Roman" w:hAnsi="Times New Roman"/>
          <w:szCs w:val="24"/>
        </w:rPr>
        <w:tab/>
      </w:r>
      <w:r w:rsidRPr="0035082A">
        <w:rPr>
          <w:rFonts w:ascii="Times New Roman" w:hAnsi="Times New Roman"/>
          <w:szCs w:val="24"/>
        </w:rPr>
        <w:tab/>
      </w:r>
      <w:r w:rsidRPr="0035082A">
        <w:rPr>
          <w:rFonts w:ascii="Times New Roman" w:hAnsi="Times New Roman"/>
          <w:szCs w:val="24"/>
        </w:rPr>
        <w:tab/>
      </w:r>
      <w:r w:rsidRPr="0035082A">
        <w:rPr>
          <w:rFonts w:ascii="Times New Roman" w:hAnsi="Times New Roman"/>
          <w:szCs w:val="24"/>
        </w:rPr>
        <w:tab/>
      </w:r>
      <w:r w:rsidRPr="0035082A">
        <w:rPr>
          <w:rFonts w:ascii="Times New Roman" w:hAnsi="Times New Roman"/>
          <w:szCs w:val="24"/>
        </w:rPr>
        <w:tab/>
        <w:t>Notary Public</w:t>
      </w:r>
      <w:r w:rsidR="00817F70">
        <w:rPr>
          <w:rFonts w:ascii="Times New Roman" w:hAnsi="Times New Roman"/>
          <w:szCs w:val="24"/>
        </w:rPr>
        <w:t>, State of _______________</w:t>
      </w:r>
    </w:p>
    <w:p w14:paraId="1E3E1184" w14:textId="77777777" w:rsidR="0003346B" w:rsidRPr="0035082A" w:rsidRDefault="0003346B" w:rsidP="0003346B">
      <w:pPr>
        <w:rPr>
          <w:rFonts w:ascii="Times New Roman" w:hAnsi="Times New Roman"/>
          <w:szCs w:val="24"/>
        </w:rPr>
      </w:pPr>
      <w:r w:rsidRPr="0035082A">
        <w:rPr>
          <w:rFonts w:ascii="Times New Roman" w:hAnsi="Times New Roman"/>
          <w:szCs w:val="24"/>
        </w:rPr>
        <w:br w:type="page"/>
      </w:r>
    </w:p>
    <w:p w14:paraId="4E32AB6D" w14:textId="5C94E804" w:rsidR="0003346B" w:rsidRPr="0035082A" w:rsidRDefault="0003346B" w:rsidP="0003346B">
      <w:pPr>
        <w:pStyle w:val="BodyTextFirstIndent"/>
        <w:ind w:firstLine="720"/>
        <w:jc w:val="both"/>
        <w:rPr>
          <w:rFonts w:ascii="Times New Roman" w:hAnsi="Times New Roman"/>
          <w:szCs w:val="24"/>
        </w:rPr>
      </w:pPr>
      <w:r w:rsidRPr="0035082A">
        <w:rPr>
          <w:rFonts w:ascii="Times New Roman" w:hAnsi="Times New Roman"/>
          <w:szCs w:val="24"/>
        </w:rPr>
        <w:lastRenderedPageBreak/>
        <w:t>EXECUTED on the dates contained in the acknowledg</w:t>
      </w:r>
      <w:r w:rsidR="00503891">
        <w:rPr>
          <w:rFonts w:ascii="Times New Roman" w:hAnsi="Times New Roman"/>
          <w:szCs w:val="24"/>
        </w:rPr>
        <w:t>e</w:t>
      </w:r>
      <w:r w:rsidRPr="0035082A">
        <w:rPr>
          <w:rFonts w:ascii="Times New Roman" w:hAnsi="Times New Roman"/>
          <w:szCs w:val="24"/>
        </w:rPr>
        <w:t>ments of this Assignment, to be effective for all purposes as of the Effective Date.</w:t>
      </w:r>
    </w:p>
    <w:p w14:paraId="08E75077" w14:textId="77777777" w:rsidR="0003346B" w:rsidRPr="0035082A" w:rsidRDefault="0003346B" w:rsidP="0003346B">
      <w:pPr>
        <w:pStyle w:val="BodyTextFirstIndent"/>
        <w:ind w:firstLine="0"/>
        <w:rPr>
          <w:rFonts w:ascii="Times New Roman" w:hAnsi="Times New Roman"/>
          <w:szCs w:val="24"/>
        </w:rPr>
      </w:pPr>
    </w:p>
    <w:tbl>
      <w:tblPr>
        <w:tblW w:w="5477" w:type="dxa"/>
        <w:tblInd w:w="4428" w:type="dxa"/>
        <w:tblCellMar>
          <w:left w:w="115" w:type="dxa"/>
          <w:right w:w="115" w:type="dxa"/>
        </w:tblCellMar>
        <w:tblLook w:val="01E0" w:firstRow="1" w:lastRow="1" w:firstColumn="1" w:lastColumn="1" w:noHBand="0" w:noVBand="0"/>
      </w:tblPr>
      <w:tblGrid>
        <w:gridCol w:w="923"/>
        <w:gridCol w:w="4554"/>
      </w:tblGrid>
      <w:tr w:rsidR="0003346B" w:rsidRPr="002A6590" w14:paraId="63CE3F1D" w14:textId="77777777">
        <w:trPr>
          <w:trHeight w:val="1472"/>
        </w:trPr>
        <w:tc>
          <w:tcPr>
            <w:tcW w:w="5477" w:type="dxa"/>
            <w:gridSpan w:val="2"/>
            <w:shd w:val="clear" w:color="auto" w:fill="auto"/>
            <w:vAlign w:val="bottom"/>
          </w:tcPr>
          <w:p w14:paraId="2D068CDE" w14:textId="77777777" w:rsidR="0003346B" w:rsidRPr="0035082A" w:rsidRDefault="0003346B">
            <w:pPr>
              <w:rPr>
                <w:rFonts w:ascii="Times New Roman" w:hAnsi="Times New Roman"/>
                <w:szCs w:val="24"/>
              </w:rPr>
            </w:pPr>
            <w:r w:rsidRPr="0035082A">
              <w:rPr>
                <w:rFonts w:ascii="Times New Roman" w:hAnsi="Times New Roman"/>
                <w:szCs w:val="24"/>
              </w:rPr>
              <w:t>ASSIGNEE:</w:t>
            </w:r>
          </w:p>
          <w:p w14:paraId="6F56FDDB" w14:textId="77777777" w:rsidR="0003346B" w:rsidRPr="0035082A" w:rsidRDefault="0003346B">
            <w:pPr>
              <w:rPr>
                <w:rFonts w:ascii="Times New Roman" w:hAnsi="Times New Roman"/>
                <w:szCs w:val="24"/>
              </w:rPr>
            </w:pPr>
          </w:p>
          <w:p w14:paraId="7755B942" w14:textId="77777777" w:rsidR="0003346B" w:rsidRPr="0035082A" w:rsidRDefault="0003346B">
            <w:pPr>
              <w:rPr>
                <w:rFonts w:ascii="Times New Roman" w:hAnsi="Times New Roman"/>
                <w:szCs w:val="24"/>
              </w:rPr>
            </w:pPr>
            <w:r w:rsidRPr="0035082A">
              <w:rPr>
                <w:rFonts w:ascii="Times New Roman" w:hAnsi="Times New Roman"/>
                <w:szCs w:val="24"/>
              </w:rPr>
              <w:t>[COMPANY]</w:t>
            </w:r>
          </w:p>
          <w:p w14:paraId="2EB11F2D" w14:textId="77777777" w:rsidR="0003346B" w:rsidRPr="0035082A" w:rsidRDefault="0003346B">
            <w:pPr>
              <w:rPr>
                <w:rFonts w:ascii="Times New Roman" w:hAnsi="Times New Roman"/>
                <w:szCs w:val="24"/>
              </w:rPr>
            </w:pPr>
          </w:p>
          <w:p w14:paraId="5C05C11C" w14:textId="77777777" w:rsidR="0003346B" w:rsidRPr="0035082A" w:rsidRDefault="0003346B">
            <w:pPr>
              <w:rPr>
                <w:rFonts w:ascii="Times New Roman" w:hAnsi="Times New Roman"/>
                <w:szCs w:val="24"/>
              </w:rPr>
            </w:pPr>
          </w:p>
        </w:tc>
      </w:tr>
      <w:tr w:rsidR="0003346B" w:rsidRPr="002A6590" w14:paraId="17A7CC7A" w14:textId="77777777">
        <w:trPr>
          <w:trHeight w:val="304"/>
        </w:trPr>
        <w:tc>
          <w:tcPr>
            <w:tcW w:w="923" w:type="dxa"/>
            <w:shd w:val="clear" w:color="auto" w:fill="auto"/>
          </w:tcPr>
          <w:p w14:paraId="7A58239B" w14:textId="77777777" w:rsidR="0003346B" w:rsidRPr="0035082A" w:rsidRDefault="0003346B">
            <w:pPr>
              <w:rPr>
                <w:rFonts w:ascii="Times New Roman" w:hAnsi="Times New Roman"/>
                <w:szCs w:val="24"/>
              </w:rPr>
            </w:pPr>
            <w:r w:rsidRPr="0035082A">
              <w:rPr>
                <w:rFonts w:ascii="Times New Roman" w:hAnsi="Times New Roman"/>
                <w:szCs w:val="24"/>
              </w:rPr>
              <w:t>By:</w:t>
            </w:r>
          </w:p>
        </w:tc>
        <w:tc>
          <w:tcPr>
            <w:tcW w:w="4554" w:type="dxa"/>
            <w:tcBorders>
              <w:bottom w:val="single" w:sz="4" w:space="0" w:color="auto"/>
            </w:tcBorders>
            <w:shd w:val="clear" w:color="auto" w:fill="auto"/>
            <w:vAlign w:val="bottom"/>
          </w:tcPr>
          <w:p w14:paraId="225AFCFA" w14:textId="77777777" w:rsidR="0003346B" w:rsidRPr="0035082A" w:rsidRDefault="0003346B">
            <w:pPr>
              <w:rPr>
                <w:rFonts w:ascii="Times New Roman" w:hAnsi="Times New Roman"/>
                <w:szCs w:val="24"/>
              </w:rPr>
            </w:pPr>
          </w:p>
        </w:tc>
      </w:tr>
      <w:tr w:rsidR="0003346B" w:rsidRPr="002A6590" w14:paraId="73BFE71A" w14:textId="77777777">
        <w:trPr>
          <w:trHeight w:val="288"/>
        </w:trPr>
        <w:tc>
          <w:tcPr>
            <w:tcW w:w="923" w:type="dxa"/>
            <w:shd w:val="clear" w:color="auto" w:fill="auto"/>
          </w:tcPr>
          <w:p w14:paraId="1B5C2D01" w14:textId="77777777" w:rsidR="0003346B" w:rsidRPr="0035082A" w:rsidRDefault="0003346B">
            <w:pPr>
              <w:rPr>
                <w:rFonts w:ascii="Times New Roman" w:hAnsi="Times New Roman"/>
                <w:szCs w:val="24"/>
              </w:rPr>
            </w:pPr>
            <w:r w:rsidRPr="0035082A">
              <w:rPr>
                <w:rFonts w:ascii="Times New Roman" w:hAnsi="Times New Roman"/>
                <w:szCs w:val="24"/>
              </w:rPr>
              <w:t>Name:</w:t>
            </w:r>
          </w:p>
        </w:tc>
        <w:tc>
          <w:tcPr>
            <w:tcW w:w="4554" w:type="dxa"/>
            <w:tcBorders>
              <w:bottom w:val="single" w:sz="4" w:space="0" w:color="auto"/>
            </w:tcBorders>
            <w:shd w:val="clear" w:color="auto" w:fill="auto"/>
            <w:vAlign w:val="bottom"/>
          </w:tcPr>
          <w:p w14:paraId="3A373A2F" w14:textId="77777777" w:rsidR="0003346B" w:rsidRPr="0035082A" w:rsidRDefault="0003346B">
            <w:pPr>
              <w:rPr>
                <w:rFonts w:ascii="Times New Roman" w:hAnsi="Times New Roman"/>
                <w:szCs w:val="24"/>
              </w:rPr>
            </w:pPr>
          </w:p>
        </w:tc>
      </w:tr>
      <w:tr w:rsidR="0003346B" w:rsidRPr="002A6590" w14:paraId="54CEA342" w14:textId="77777777">
        <w:trPr>
          <w:trHeight w:val="304"/>
        </w:trPr>
        <w:tc>
          <w:tcPr>
            <w:tcW w:w="923" w:type="dxa"/>
            <w:shd w:val="clear" w:color="auto" w:fill="auto"/>
          </w:tcPr>
          <w:p w14:paraId="2411BBF8" w14:textId="77777777" w:rsidR="0003346B" w:rsidRPr="0035082A" w:rsidRDefault="0003346B">
            <w:pPr>
              <w:rPr>
                <w:rFonts w:ascii="Times New Roman" w:hAnsi="Times New Roman"/>
                <w:szCs w:val="24"/>
              </w:rPr>
            </w:pPr>
            <w:r w:rsidRPr="0035082A">
              <w:rPr>
                <w:rFonts w:ascii="Times New Roman" w:hAnsi="Times New Roman"/>
                <w:szCs w:val="24"/>
              </w:rPr>
              <w:t>Title:</w:t>
            </w:r>
          </w:p>
        </w:tc>
        <w:tc>
          <w:tcPr>
            <w:tcW w:w="4554" w:type="dxa"/>
            <w:tcBorders>
              <w:top w:val="single" w:sz="4" w:space="0" w:color="auto"/>
              <w:bottom w:val="single" w:sz="4" w:space="0" w:color="auto"/>
            </w:tcBorders>
            <w:shd w:val="clear" w:color="auto" w:fill="auto"/>
            <w:vAlign w:val="bottom"/>
          </w:tcPr>
          <w:p w14:paraId="5764E5BF" w14:textId="77777777" w:rsidR="0003346B" w:rsidRPr="0035082A" w:rsidRDefault="0003346B">
            <w:pPr>
              <w:rPr>
                <w:rFonts w:ascii="Times New Roman" w:hAnsi="Times New Roman"/>
                <w:szCs w:val="24"/>
              </w:rPr>
            </w:pPr>
          </w:p>
        </w:tc>
      </w:tr>
    </w:tbl>
    <w:p w14:paraId="1659F0C6" w14:textId="77777777" w:rsidR="0003346B" w:rsidRPr="0035082A" w:rsidRDefault="0003346B" w:rsidP="0003346B">
      <w:pPr>
        <w:rPr>
          <w:rFonts w:ascii="Times New Roman" w:hAnsi="Times New Roman"/>
          <w:szCs w:val="24"/>
        </w:rPr>
      </w:pPr>
    </w:p>
    <w:p w14:paraId="13768E96" w14:textId="77777777" w:rsidR="0003346B" w:rsidRPr="0035082A" w:rsidRDefault="0003346B" w:rsidP="0003346B">
      <w:pPr>
        <w:rPr>
          <w:rFonts w:ascii="Times New Roman" w:hAnsi="Times New Roman"/>
          <w:szCs w:val="24"/>
        </w:rPr>
      </w:pPr>
    </w:p>
    <w:p w14:paraId="4648BBE0" w14:textId="77777777" w:rsidR="0003346B" w:rsidRPr="0035082A" w:rsidRDefault="0003346B" w:rsidP="0003346B">
      <w:pPr>
        <w:jc w:val="center"/>
        <w:rPr>
          <w:rFonts w:ascii="Times New Roman" w:hAnsi="Times New Roman"/>
          <w:szCs w:val="24"/>
        </w:rPr>
      </w:pPr>
      <w:r w:rsidRPr="0035082A">
        <w:rPr>
          <w:rFonts w:ascii="Times New Roman" w:hAnsi="Times New Roman"/>
          <w:szCs w:val="24"/>
        </w:rPr>
        <w:t>Acknowledgement</w:t>
      </w:r>
    </w:p>
    <w:p w14:paraId="6F5C60BB" w14:textId="77777777" w:rsidR="0003346B" w:rsidRPr="0035082A" w:rsidRDefault="0003346B" w:rsidP="0003346B">
      <w:pPr>
        <w:rPr>
          <w:rFonts w:ascii="Times New Roman" w:hAnsi="Times New Roman"/>
          <w:szCs w:val="24"/>
        </w:rPr>
      </w:pPr>
    </w:p>
    <w:p w14:paraId="45F7D667" w14:textId="4321392C" w:rsidR="0003346B" w:rsidRPr="0035082A" w:rsidRDefault="0003346B" w:rsidP="0003346B">
      <w:pPr>
        <w:rPr>
          <w:rFonts w:ascii="Times New Roman" w:hAnsi="Times New Roman"/>
          <w:szCs w:val="24"/>
        </w:rPr>
      </w:pPr>
      <w:r w:rsidRPr="0035082A">
        <w:rPr>
          <w:rFonts w:ascii="Times New Roman" w:hAnsi="Times New Roman"/>
          <w:szCs w:val="24"/>
        </w:rPr>
        <w:t>STATE OF</w:t>
      </w:r>
      <w:r w:rsidR="00AA4450">
        <w:rPr>
          <w:rFonts w:ascii="Times New Roman" w:hAnsi="Times New Roman"/>
          <w:szCs w:val="24"/>
        </w:rPr>
        <w:t xml:space="preserve"> </w:t>
      </w:r>
      <w:r w:rsidR="00AA4450">
        <w:rPr>
          <w:rFonts w:ascii="Times New Roman" w:hAnsi="Times New Roman"/>
          <w:szCs w:val="24"/>
          <w:u w:val="single"/>
        </w:rPr>
        <w:t xml:space="preserve">                                      </w:t>
      </w:r>
      <w:proofErr w:type="gramStart"/>
      <w:r w:rsidR="00AA4450">
        <w:rPr>
          <w:rFonts w:ascii="Times New Roman" w:hAnsi="Times New Roman"/>
          <w:szCs w:val="24"/>
          <w:u w:val="single"/>
        </w:rPr>
        <w:t xml:space="preserve">  </w:t>
      </w:r>
      <w:r w:rsidRPr="0035082A">
        <w:rPr>
          <w:rFonts w:ascii="Times New Roman" w:hAnsi="Times New Roman"/>
          <w:szCs w:val="24"/>
        </w:rPr>
        <w:t>)</w:t>
      </w:r>
      <w:proofErr w:type="gramEnd"/>
    </w:p>
    <w:p w14:paraId="4FE8F99F" w14:textId="77777777" w:rsidR="0003346B" w:rsidRPr="0035082A" w:rsidRDefault="0003346B" w:rsidP="0003346B">
      <w:pPr>
        <w:rPr>
          <w:rFonts w:ascii="Times New Roman" w:hAnsi="Times New Roman"/>
          <w:szCs w:val="24"/>
        </w:rPr>
      </w:pPr>
    </w:p>
    <w:p w14:paraId="37BD1830" w14:textId="77777777" w:rsidR="0003346B" w:rsidRPr="0035082A" w:rsidRDefault="0003346B" w:rsidP="0003346B">
      <w:pPr>
        <w:rPr>
          <w:rFonts w:ascii="Times New Roman" w:hAnsi="Times New Roman"/>
          <w:szCs w:val="24"/>
        </w:rPr>
      </w:pPr>
      <w:r w:rsidRPr="0035082A">
        <w:rPr>
          <w:rFonts w:ascii="Times New Roman" w:hAnsi="Times New Roman"/>
          <w:szCs w:val="24"/>
        </w:rPr>
        <w:t>COUNTY OF</w:t>
      </w:r>
      <w:r w:rsidRPr="0035082A">
        <w:rPr>
          <w:rFonts w:ascii="Times New Roman" w:hAnsi="Times New Roman"/>
          <w:szCs w:val="24"/>
        </w:rPr>
        <w:tab/>
      </w:r>
      <w:r w:rsidRPr="0035082A">
        <w:rPr>
          <w:rFonts w:ascii="Times New Roman" w:hAnsi="Times New Roman"/>
          <w:szCs w:val="24"/>
          <w:u w:val="single"/>
        </w:rPr>
        <w:tab/>
      </w:r>
      <w:r w:rsidRPr="0035082A">
        <w:rPr>
          <w:rFonts w:ascii="Times New Roman" w:hAnsi="Times New Roman"/>
          <w:szCs w:val="24"/>
          <w:u w:val="single"/>
        </w:rPr>
        <w:tab/>
      </w:r>
      <w:r w:rsidRPr="0035082A">
        <w:rPr>
          <w:rFonts w:ascii="Times New Roman" w:hAnsi="Times New Roman"/>
          <w:szCs w:val="24"/>
          <w:u w:val="single"/>
        </w:rPr>
        <w:tab/>
      </w:r>
      <w:r w:rsidRPr="0035082A">
        <w:rPr>
          <w:rFonts w:ascii="Times New Roman" w:hAnsi="Times New Roman"/>
          <w:szCs w:val="24"/>
        </w:rPr>
        <w:t>)</w:t>
      </w:r>
    </w:p>
    <w:p w14:paraId="6C55B197" w14:textId="77777777" w:rsidR="0003346B" w:rsidRPr="0035082A" w:rsidRDefault="0003346B" w:rsidP="0003346B">
      <w:pPr>
        <w:rPr>
          <w:rFonts w:ascii="Times New Roman" w:hAnsi="Times New Roman"/>
          <w:szCs w:val="24"/>
        </w:rPr>
      </w:pPr>
    </w:p>
    <w:p w14:paraId="2E8AEAFD" w14:textId="73258776" w:rsidR="0003346B" w:rsidRPr="0035082A" w:rsidRDefault="0003346B" w:rsidP="0035082A">
      <w:pPr>
        <w:ind w:firstLine="720"/>
        <w:jc w:val="both"/>
        <w:rPr>
          <w:rFonts w:ascii="Times New Roman" w:hAnsi="Times New Roman"/>
          <w:szCs w:val="24"/>
        </w:rPr>
      </w:pPr>
      <w:r w:rsidRPr="0035082A">
        <w:rPr>
          <w:rFonts w:ascii="Times New Roman" w:hAnsi="Times New Roman"/>
          <w:szCs w:val="24"/>
        </w:rPr>
        <w:t xml:space="preserve">The foregoing instrument was acknowledged before me this ___ day of ________, </w:t>
      </w:r>
      <w:r w:rsidR="00503891" w:rsidRPr="00503891">
        <w:rPr>
          <w:rFonts w:ascii="Times New Roman" w:hAnsi="Times New Roman"/>
          <w:szCs w:val="24"/>
        </w:rPr>
        <w:t>20__,</w:t>
      </w:r>
      <w:r w:rsidRPr="0035082A">
        <w:rPr>
          <w:rFonts w:ascii="Times New Roman" w:hAnsi="Times New Roman"/>
          <w:szCs w:val="24"/>
        </w:rPr>
        <w:t xml:space="preserve"> </w:t>
      </w:r>
      <w:proofErr w:type="gramStart"/>
      <w:r w:rsidRPr="0035082A">
        <w:rPr>
          <w:rFonts w:ascii="Times New Roman" w:hAnsi="Times New Roman"/>
          <w:szCs w:val="24"/>
        </w:rPr>
        <w:t>by __</w:t>
      </w:r>
      <w:proofErr w:type="gramEnd"/>
      <w:r w:rsidRPr="0035082A">
        <w:rPr>
          <w:rFonts w:ascii="Times New Roman" w:hAnsi="Times New Roman"/>
          <w:szCs w:val="24"/>
        </w:rPr>
        <w:t xml:space="preserve">_______________________, as </w:t>
      </w:r>
      <w:r w:rsidR="00503891" w:rsidRPr="0035082A">
        <w:rPr>
          <w:rFonts w:ascii="Times New Roman" w:hAnsi="Times New Roman"/>
          <w:szCs w:val="24"/>
        </w:rPr>
        <w:t>_________________________</w:t>
      </w:r>
      <w:r w:rsidRPr="0035082A">
        <w:rPr>
          <w:rFonts w:ascii="Times New Roman" w:hAnsi="Times New Roman"/>
          <w:szCs w:val="24"/>
        </w:rPr>
        <w:t xml:space="preserve"> for </w:t>
      </w:r>
      <w:r w:rsidR="00503891" w:rsidRPr="0035082A">
        <w:rPr>
          <w:rFonts w:ascii="Times New Roman" w:hAnsi="Times New Roman"/>
          <w:szCs w:val="24"/>
        </w:rPr>
        <w:t>_________________________</w:t>
      </w:r>
      <w:r w:rsidRPr="0035082A">
        <w:rPr>
          <w:rFonts w:ascii="Times New Roman" w:hAnsi="Times New Roman"/>
          <w:szCs w:val="24"/>
        </w:rPr>
        <w:t>.</w:t>
      </w:r>
    </w:p>
    <w:p w14:paraId="2265AC93" w14:textId="77777777" w:rsidR="0003346B" w:rsidRPr="0035082A" w:rsidRDefault="0003346B" w:rsidP="0003346B">
      <w:pPr>
        <w:rPr>
          <w:rFonts w:ascii="Times New Roman" w:hAnsi="Times New Roman"/>
          <w:szCs w:val="24"/>
        </w:rPr>
      </w:pPr>
    </w:p>
    <w:p w14:paraId="319A53E0" w14:textId="77777777" w:rsidR="0003346B" w:rsidRPr="0035082A" w:rsidRDefault="0003346B" w:rsidP="0003346B">
      <w:pPr>
        <w:rPr>
          <w:rFonts w:ascii="Times New Roman" w:hAnsi="Times New Roman"/>
          <w:szCs w:val="24"/>
        </w:rPr>
      </w:pPr>
      <w:r w:rsidRPr="0035082A">
        <w:rPr>
          <w:rFonts w:ascii="Times New Roman" w:hAnsi="Times New Roman"/>
          <w:szCs w:val="24"/>
        </w:rPr>
        <w:t>WITNESS my hand and official seal.</w:t>
      </w:r>
    </w:p>
    <w:p w14:paraId="0890955D" w14:textId="77777777" w:rsidR="0003346B" w:rsidRPr="0035082A" w:rsidRDefault="0003346B" w:rsidP="0003346B">
      <w:pPr>
        <w:rPr>
          <w:rFonts w:ascii="Times New Roman" w:hAnsi="Times New Roman"/>
          <w:szCs w:val="24"/>
        </w:rPr>
      </w:pPr>
      <w:r w:rsidRPr="0035082A">
        <w:rPr>
          <w:rFonts w:ascii="Times New Roman" w:hAnsi="Times New Roman"/>
          <w:szCs w:val="24"/>
        </w:rPr>
        <w:t>My commission expires:</w:t>
      </w:r>
      <w:r w:rsidRPr="0035082A">
        <w:rPr>
          <w:rFonts w:ascii="Times New Roman" w:hAnsi="Times New Roman"/>
          <w:szCs w:val="24"/>
        </w:rPr>
        <w:tab/>
      </w:r>
      <w:r w:rsidRPr="0035082A">
        <w:rPr>
          <w:rFonts w:ascii="Times New Roman" w:hAnsi="Times New Roman"/>
          <w:szCs w:val="24"/>
        </w:rPr>
        <w:tab/>
      </w:r>
      <w:r w:rsidRPr="0035082A">
        <w:rPr>
          <w:rFonts w:ascii="Times New Roman" w:hAnsi="Times New Roman"/>
          <w:szCs w:val="24"/>
        </w:rPr>
        <w:tab/>
      </w:r>
      <w:r w:rsidRPr="0035082A">
        <w:rPr>
          <w:rFonts w:ascii="Times New Roman" w:hAnsi="Times New Roman"/>
          <w:szCs w:val="24"/>
        </w:rPr>
        <w:tab/>
        <w:t>__________________________________</w:t>
      </w:r>
    </w:p>
    <w:p w14:paraId="2DBED439" w14:textId="27A6114D" w:rsidR="0003346B" w:rsidRPr="0035082A" w:rsidRDefault="0003346B" w:rsidP="0003346B">
      <w:pPr>
        <w:rPr>
          <w:rFonts w:ascii="Times New Roman" w:hAnsi="Times New Roman"/>
          <w:szCs w:val="24"/>
        </w:rPr>
      </w:pPr>
      <w:r w:rsidRPr="0035082A">
        <w:rPr>
          <w:rFonts w:ascii="Times New Roman" w:hAnsi="Times New Roman"/>
          <w:szCs w:val="24"/>
        </w:rPr>
        <w:tab/>
      </w:r>
      <w:r w:rsidRPr="0035082A">
        <w:rPr>
          <w:rFonts w:ascii="Times New Roman" w:hAnsi="Times New Roman"/>
          <w:szCs w:val="24"/>
        </w:rPr>
        <w:tab/>
      </w:r>
      <w:r w:rsidRPr="0035082A">
        <w:rPr>
          <w:rFonts w:ascii="Times New Roman" w:hAnsi="Times New Roman"/>
          <w:szCs w:val="24"/>
        </w:rPr>
        <w:tab/>
      </w:r>
      <w:r w:rsidRPr="0035082A">
        <w:rPr>
          <w:rFonts w:ascii="Times New Roman" w:hAnsi="Times New Roman"/>
          <w:szCs w:val="24"/>
        </w:rPr>
        <w:tab/>
      </w:r>
      <w:r w:rsidRPr="0035082A">
        <w:rPr>
          <w:rFonts w:ascii="Times New Roman" w:hAnsi="Times New Roman"/>
          <w:szCs w:val="24"/>
        </w:rPr>
        <w:tab/>
      </w:r>
      <w:r w:rsidRPr="0035082A">
        <w:rPr>
          <w:rFonts w:ascii="Times New Roman" w:hAnsi="Times New Roman"/>
          <w:szCs w:val="24"/>
        </w:rPr>
        <w:tab/>
      </w:r>
      <w:r w:rsidRPr="0035082A">
        <w:rPr>
          <w:rFonts w:ascii="Times New Roman" w:hAnsi="Times New Roman"/>
          <w:szCs w:val="24"/>
        </w:rPr>
        <w:tab/>
        <w:t>Notary Public</w:t>
      </w:r>
      <w:r w:rsidR="00817F70">
        <w:rPr>
          <w:rFonts w:ascii="Times New Roman" w:hAnsi="Times New Roman"/>
          <w:szCs w:val="24"/>
        </w:rPr>
        <w:t>, State of _______________</w:t>
      </w:r>
    </w:p>
    <w:p w14:paraId="0CE05478" w14:textId="77777777" w:rsidR="0003346B" w:rsidRPr="0035082A" w:rsidRDefault="0003346B" w:rsidP="0003346B">
      <w:pPr>
        <w:rPr>
          <w:rFonts w:ascii="Times New Roman" w:hAnsi="Times New Roman"/>
          <w:szCs w:val="24"/>
        </w:rPr>
      </w:pPr>
      <w:r w:rsidRPr="0035082A">
        <w:rPr>
          <w:rFonts w:ascii="Times New Roman" w:hAnsi="Times New Roman"/>
          <w:szCs w:val="24"/>
        </w:rPr>
        <w:br w:type="page"/>
      </w:r>
    </w:p>
    <w:p w14:paraId="15153732" w14:textId="7EB04192" w:rsidR="0003346B" w:rsidRPr="0035082A" w:rsidRDefault="0003346B" w:rsidP="0003346B">
      <w:pPr>
        <w:pStyle w:val="Title"/>
        <w:rPr>
          <w:bCs w:val="0"/>
          <w:sz w:val="24"/>
          <w:u w:val="single"/>
        </w:rPr>
      </w:pPr>
      <w:r w:rsidRPr="0035082A">
        <w:rPr>
          <w:bCs w:val="0"/>
          <w:sz w:val="24"/>
          <w:u w:val="single"/>
        </w:rPr>
        <w:lastRenderedPageBreak/>
        <w:t xml:space="preserve">EXHIBIT </w:t>
      </w:r>
      <w:r w:rsidR="000D5B46">
        <w:rPr>
          <w:bCs w:val="0"/>
          <w:sz w:val="24"/>
          <w:u w:val="single"/>
          <w:lang w:val="en-US"/>
        </w:rPr>
        <w:t>“</w:t>
      </w:r>
      <w:r w:rsidRPr="0035082A">
        <w:rPr>
          <w:bCs w:val="0"/>
          <w:sz w:val="24"/>
          <w:u w:val="single"/>
          <w:lang w:val="en-US"/>
        </w:rPr>
        <w:t>A</w:t>
      </w:r>
      <w:r w:rsidR="000D5B46">
        <w:rPr>
          <w:bCs w:val="0"/>
          <w:sz w:val="24"/>
          <w:u w:val="single"/>
          <w:lang w:val="en-US"/>
        </w:rPr>
        <w:t>”</w:t>
      </w:r>
    </w:p>
    <w:p w14:paraId="69F32419" w14:textId="77777777" w:rsidR="0003346B" w:rsidRPr="0035082A" w:rsidRDefault="0003346B" w:rsidP="0003346B">
      <w:pPr>
        <w:pStyle w:val="Title"/>
        <w:rPr>
          <w:b w:val="0"/>
          <w:sz w:val="24"/>
          <w:u w:val="single"/>
        </w:rPr>
      </w:pPr>
    </w:p>
    <w:p w14:paraId="2FBCAFFF" w14:textId="5EDB4834" w:rsidR="0003346B" w:rsidRPr="0035082A" w:rsidRDefault="0003346B" w:rsidP="0003346B">
      <w:pPr>
        <w:tabs>
          <w:tab w:val="left" w:pos="720"/>
        </w:tabs>
        <w:jc w:val="center"/>
        <w:rPr>
          <w:rFonts w:ascii="Times New Roman" w:hAnsi="Times New Roman"/>
          <w:bCs/>
          <w:caps/>
          <w:szCs w:val="24"/>
        </w:rPr>
      </w:pPr>
      <w:r w:rsidRPr="0035082A">
        <w:rPr>
          <w:rFonts w:ascii="Times New Roman" w:hAnsi="Times New Roman"/>
          <w:bCs/>
          <w:caps/>
          <w:szCs w:val="24"/>
        </w:rPr>
        <w:t xml:space="preserve">ATTACHED TO THAT CERTAIN WELLBORE Assignment </w:t>
      </w:r>
      <w:r w:rsidR="000D5B46">
        <w:rPr>
          <w:rFonts w:ascii="Times New Roman" w:hAnsi="Times New Roman"/>
          <w:bCs/>
          <w:caps/>
          <w:szCs w:val="24"/>
        </w:rPr>
        <w:t xml:space="preserve">and bill of sale </w:t>
      </w:r>
      <w:r w:rsidRPr="0035082A">
        <w:rPr>
          <w:rFonts w:ascii="Times New Roman" w:hAnsi="Times New Roman"/>
          <w:bCs/>
          <w:caps/>
          <w:szCs w:val="24"/>
        </w:rPr>
        <w:t>dated EFFECTIVE [Date], by and between</w:t>
      </w:r>
    </w:p>
    <w:p w14:paraId="74B8861A" w14:textId="77777777" w:rsidR="0003346B" w:rsidRPr="0035082A" w:rsidRDefault="0003346B" w:rsidP="0003346B">
      <w:pPr>
        <w:tabs>
          <w:tab w:val="left" w:pos="720"/>
        </w:tabs>
        <w:jc w:val="center"/>
        <w:rPr>
          <w:rFonts w:ascii="Times New Roman" w:hAnsi="Times New Roman"/>
          <w:bCs/>
          <w:caps/>
          <w:szCs w:val="24"/>
        </w:rPr>
      </w:pPr>
      <w:r w:rsidRPr="0035082A">
        <w:rPr>
          <w:rFonts w:ascii="Times New Roman" w:hAnsi="Times New Roman"/>
          <w:bCs/>
          <w:caps/>
          <w:szCs w:val="24"/>
        </w:rPr>
        <w:t>[Company], as Assignor, and [Company], as Assignee.</w:t>
      </w:r>
    </w:p>
    <w:p w14:paraId="65FD83B0" w14:textId="77777777" w:rsidR="0003346B" w:rsidRPr="0035082A" w:rsidRDefault="0003346B" w:rsidP="0003346B">
      <w:pPr>
        <w:tabs>
          <w:tab w:val="left" w:pos="720"/>
        </w:tabs>
        <w:jc w:val="center"/>
        <w:rPr>
          <w:rFonts w:ascii="Times New Roman" w:hAnsi="Times New Roman"/>
          <w:bCs/>
          <w:caps/>
          <w:szCs w:val="24"/>
        </w:rPr>
      </w:pPr>
    </w:p>
    <w:p w14:paraId="1B880FB9" w14:textId="1ABDAA26" w:rsidR="00817F70" w:rsidRPr="00817F70" w:rsidRDefault="00930BCB" w:rsidP="00817F70">
      <w:pPr>
        <w:jc w:val="both"/>
        <w:rPr>
          <w:rFonts w:ascii="Times New Roman" w:hAnsi="Times New Roman"/>
          <w:b/>
          <w:bCs/>
          <w:u w:val="single"/>
        </w:rPr>
      </w:pPr>
      <w:r>
        <w:rPr>
          <w:rFonts w:ascii="Times New Roman" w:hAnsi="Times New Roman"/>
          <w:b/>
          <w:bCs/>
          <w:u w:val="single"/>
        </w:rPr>
        <w:t>WELL</w:t>
      </w:r>
    </w:p>
    <w:p w14:paraId="4DCFE394" w14:textId="77777777" w:rsidR="00817F70" w:rsidRPr="00817F70" w:rsidRDefault="00817F70" w:rsidP="00817F70">
      <w:pPr>
        <w:jc w:val="both"/>
        <w:rPr>
          <w:rFonts w:ascii="Times New Roman" w:hAnsi="Times New Roman"/>
          <w:b/>
          <w:bCs/>
          <w:u w:val="single"/>
        </w:rPr>
      </w:pPr>
    </w:p>
    <w:p w14:paraId="3B5A8786" w14:textId="77777777" w:rsidR="00817F70" w:rsidRPr="00817F70" w:rsidRDefault="00817F70" w:rsidP="00817F70">
      <w:pPr>
        <w:jc w:val="both"/>
        <w:rPr>
          <w:rFonts w:ascii="Times New Roman" w:hAnsi="Times New Roman"/>
          <w:i/>
          <w:iCs/>
        </w:rPr>
      </w:pPr>
      <w:r w:rsidRPr="00817F70">
        <w:rPr>
          <w:rFonts w:ascii="Times New Roman" w:hAnsi="Times New Roman"/>
          <w:i/>
          <w:iCs/>
        </w:rPr>
        <w:t>[Insert description.]</w:t>
      </w:r>
    </w:p>
    <w:p w14:paraId="1B0DE298" w14:textId="77777777" w:rsidR="00817F70" w:rsidRPr="00817F70" w:rsidRDefault="00817F70" w:rsidP="00817F70">
      <w:pPr>
        <w:jc w:val="both"/>
        <w:rPr>
          <w:rFonts w:ascii="Times New Roman" w:hAnsi="Times New Roman"/>
          <w:i/>
          <w:iCs/>
        </w:rPr>
      </w:pPr>
    </w:p>
    <w:p w14:paraId="04D8AA31" w14:textId="77777777" w:rsidR="009B101E" w:rsidRDefault="00817F70" w:rsidP="0035082A">
      <w:pPr>
        <w:pStyle w:val="Title"/>
        <w:jc w:val="both"/>
        <w:rPr>
          <w:sz w:val="24"/>
          <w:u w:val="single"/>
        </w:rPr>
      </w:pPr>
      <w:r w:rsidRPr="0035082A">
        <w:rPr>
          <w:sz w:val="24"/>
          <w:u w:val="single"/>
        </w:rPr>
        <w:t>DEPTHS CONVEYED</w:t>
      </w:r>
    </w:p>
    <w:p w14:paraId="06197D87" w14:textId="77777777" w:rsidR="009B101E" w:rsidRDefault="009B101E" w:rsidP="0035082A">
      <w:pPr>
        <w:pStyle w:val="Title"/>
        <w:jc w:val="both"/>
        <w:rPr>
          <w:sz w:val="24"/>
          <w:u w:val="single"/>
        </w:rPr>
      </w:pPr>
    </w:p>
    <w:p w14:paraId="4638AD3D" w14:textId="2A26996A" w:rsidR="0003346B" w:rsidRPr="0035082A" w:rsidRDefault="009B101E" w:rsidP="0035082A">
      <w:pPr>
        <w:pStyle w:val="Title"/>
        <w:jc w:val="both"/>
        <w:rPr>
          <w:b w:val="0"/>
          <w:sz w:val="24"/>
          <w:lang w:val="en-US"/>
        </w:rPr>
      </w:pPr>
      <w:r w:rsidRPr="0035082A">
        <w:rPr>
          <w:i/>
          <w:iCs/>
        </w:rPr>
        <w:t>[</w:t>
      </w:r>
      <w:r w:rsidRPr="003913C7">
        <w:rPr>
          <w:b w:val="0"/>
          <w:i/>
          <w:iCs/>
          <w:sz w:val="24"/>
        </w:rPr>
        <w:t>Insert description.</w:t>
      </w:r>
      <w:r w:rsidRPr="0035082A">
        <w:rPr>
          <w:i/>
          <w:iCs/>
        </w:rPr>
        <w:t>]</w:t>
      </w:r>
    </w:p>
    <w:p w14:paraId="075AE670" w14:textId="77777777" w:rsidR="0003346B" w:rsidRPr="0035082A" w:rsidRDefault="0003346B" w:rsidP="0003346B">
      <w:pPr>
        <w:pStyle w:val="Title"/>
        <w:rPr>
          <w:b w:val="0"/>
          <w:sz w:val="24"/>
          <w:u w:val="single"/>
        </w:rPr>
      </w:pPr>
    </w:p>
    <w:p w14:paraId="45471208" w14:textId="77777777" w:rsidR="0003346B" w:rsidRPr="0035082A" w:rsidRDefault="0003346B" w:rsidP="0003346B">
      <w:pPr>
        <w:pStyle w:val="Title"/>
        <w:rPr>
          <w:b w:val="0"/>
          <w:sz w:val="24"/>
          <w:u w:val="single"/>
        </w:rPr>
      </w:pPr>
    </w:p>
    <w:p w14:paraId="528B915A" w14:textId="74850E38" w:rsidR="00817F70" w:rsidRDefault="0003346B" w:rsidP="0003346B">
      <w:pPr>
        <w:pStyle w:val="Title"/>
        <w:rPr>
          <w:bCs w:val="0"/>
          <w:sz w:val="24"/>
          <w:u w:val="single"/>
        </w:rPr>
      </w:pPr>
      <w:r w:rsidRPr="0035082A">
        <w:rPr>
          <w:bCs w:val="0"/>
          <w:sz w:val="24"/>
          <w:u w:val="single"/>
          <w:lang w:val="en-US"/>
        </w:rPr>
        <w:t xml:space="preserve">END OF </w:t>
      </w:r>
      <w:r w:rsidRPr="0035082A">
        <w:rPr>
          <w:bCs w:val="0"/>
          <w:sz w:val="24"/>
          <w:u w:val="single"/>
        </w:rPr>
        <w:t xml:space="preserve">EXHIBIT </w:t>
      </w:r>
      <w:r w:rsidR="000D5B46">
        <w:rPr>
          <w:bCs w:val="0"/>
          <w:sz w:val="24"/>
          <w:u w:val="single"/>
          <w:lang w:val="en-US"/>
        </w:rPr>
        <w:t>“</w:t>
      </w:r>
      <w:r w:rsidRPr="0035082A">
        <w:rPr>
          <w:bCs w:val="0"/>
          <w:sz w:val="24"/>
          <w:u w:val="single"/>
          <w:lang w:val="en-US"/>
        </w:rPr>
        <w:t>A</w:t>
      </w:r>
      <w:r w:rsidR="000D5B46">
        <w:rPr>
          <w:bCs w:val="0"/>
          <w:sz w:val="24"/>
          <w:u w:val="single"/>
          <w:lang w:val="en-US"/>
        </w:rPr>
        <w:t>”</w:t>
      </w:r>
    </w:p>
    <w:p w14:paraId="4BD6FA21" w14:textId="77777777" w:rsidR="00817F70" w:rsidRDefault="00817F70">
      <w:pPr>
        <w:spacing w:after="160" w:line="259" w:lineRule="auto"/>
        <w:rPr>
          <w:rFonts w:ascii="Times New Roman" w:hAnsi="Times New Roman"/>
          <w:b/>
          <w:szCs w:val="24"/>
          <w:u w:val="single"/>
          <w:lang w:val="x-none" w:eastAsia="x-none"/>
        </w:rPr>
      </w:pPr>
      <w:r>
        <w:rPr>
          <w:bCs/>
          <w:u w:val="single"/>
        </w:rPr>
        <w:br w:type="page"/>
      </w:r>
    </w:p>
    <w:p w14:paraId="636C23B6" w14:textId="5C827D6C" w:rsidR="0003346B" w:rsidRPr="0035082A" w:rsidRDefault="0003346B" w:rsidP="0003346B">
      <w:pPr>
        <w:pStyle w:val="Title"/>
        <w:rPr>
          <w:bCs w:val="0"/>
          <w:sz w:val="24"/>
          <w:u w:val="single"/>
        </w:rPr>
      </w:pPr>
      <w:r w:rsidRPr="0035082A">
        <w:rPr>
          <w:bCs w:val="0"/>
          <w:sz w:val="24"/>
          <w:u w:val="single"/>
        </w:rPr>
        <w:lastRenderedPageBreak/>
        <w:t xml:space="preserve">EXHIBIT </w:t>
      </w:r>
      <w:r w:rsidR="000D5B46">
        <w:rPr>
          <w:bCs w:val="0"/>
          <w:sz w:val="24"/>
          <w:u w:val="single"/>
          <w:lang w:val="en-US"/>
        </w:rPr>
        <w:t>“</w:t>
      </w:r>
      <w:r w:rsidR="005373B3">
        <w:rPr>
          <w:bCs w:val="0"/>
          <w:sz w:val="24"/>
          <w:u w:val="single"/>
          <w:lang w:val="en-US"/>
        </w:rPr>
        <w:t>B</w:t>
      </w:r>
      <w:r w:rsidR="000D5B46">
        <w:rPr>
          <w:bCs w:val="0"/>
          <w:sz w:val="24"/>
          <w:u w:val="single"/>
          <w:lang w:val="en-US"/>
        </w:rPr>
        <w:t>”</w:t>
      </w:r>
    </w:p>
    <w:p w14:paraId="46A2D6BB" w14:textId="77777777" w:rsidR="0003346B" w:rsidRPr="0035082A" w:rsidRDefault="0003346B" w:rsidP="0003346B">
      <w:pPr>
        <w:tabs>
          <w:tab w:val="left" w:pos="720"/>
        </w:tabs>
        <w:jc w:val="center"/>
        <w:rPr>
          <w:rFonts w:ascii="Times New Roman" w:hAnsi="Times New Roman"/>
          <w:bCs/>
          <w:szCs w:val="24"/>
        </w:rPr>
      </w:pPr>
    </w:p>
    <w:p w14:paraId="7014A710" w14:textId="7421A258" w:rsidR="0003346B" w:rsidRPr="0035082A" w:rsidRDefault="0003346B" w:rsidP="0003346B">
      <w:pPr>
        <w:tabs>
          <w:tab w:val="left" w:pos="720"/>
        </w:tabs>
        <w:jc w:val="center"/>
        <w:rPr>
          <w:rFonts w:ascii="Times New Roman" w:hAnsi="Times New Roman"/>
          <w:bCs/>
          <w:caps/>
          <w:szCs w:val="24"/>
        </w:rPr>
      </w:pPr>
      <w:r w:rsidRPr="0035082A">
        <w:rPr>
          <w:rFonts w:ascii="Times New Roman" w:hAnsi="Times New Roman"/>
          <w:bCs/>
          <w:caps/>
          <w:szCs w:val="24"/>
        </w:rPr>
        <w:t xml:space="preserve">ATTACHED TO THAT CERTAIN WELLBORE Assignment </w:t>
      </w:r>
      <w:r w:rsidR="000D5B46">
        <w:rPr>
          <w:rFonts w:ascii="Times New Roman" w:hAnsi="Times New Roman"/>
          <w:bCs/>
          <w:caps/>
          <w:szCs w:val="24"/>
        </w:rPr>
        <w:t xml:space="preserve">and bill of sale </w:t>
      </w:r>
      <w:r w:rsidRPr="0035082A">
        <w:rPr>
          <w:rFonts w:ascii="Times New Roman" w:hAnsi="Times New Roman"/>
          <w:bCs/>
          <w:caps/>
          <w:szCs w:val="24"/>
        </w:rPr>
        <w:t>dated EFFECTIVE [Date], by and between</w:t>
      </w:r>
    </w:p>
    <w:p w14:paraId="6359F690" w14:textId="77777777" w:rsidR="0003346B" w:rsidRPr="0035082A" w:rsidRDefault="0003346B" w:rsidP="0003346B">
      <w:pPr>
        <w:tabs>
          <w:tab w:val="left" w:pos="720"/>
        </w:tabs>
        <w:jc w:val="center"/>
        <w:rPr>
          <w:rFonts w:ascii="Times New Roman" w:hAnsi="Times New Roman"/>
          <w:bCs/>
          <w:caps/>
          <w:szCs w:val="24"/>
        </w:rPr>
      </w:pPr>
      <w:r w:rsidRPr="0035082A">
        <w:rPr>
          <w:rFonts w:ascii="Times New Roman" w:hAnsi="Times New Roman"/>
          <w:bCs/>
          <w:caps/>
          <w:szCs w:val="24"/>
        </w:rPr>
        <w:t>[Company], as Assignor, and [Company], as Assignee.</w:t>
      </w:r>
    </w:p>
    <w:p w14:paraId="0D54E5EE" w14:textId="77777777" w:rsidR="0003346B" w:rsidRPr="0035082A" w:rsidRDefault="0003346B" w:rsidP="0003346B">
      <w:pPr>
        <w:tabs>
          <w:tab w:val="left" w:pos="720"/>
        </w:tabs>
        <w:jc w:val="center"/>
        <w:rPr>
          <w:rFonts w:ascii="Times New Roman" w:hAnsi="Times New Roman"/>
          <w:bCs/>
          <w:caps/>
          <w:szCs w:val="24"/>
        </w:rPr>
      </w:pPr>
    </w:p>
    <w:p w14:paraId="0D05995B" w14:textId="6EF464E3" w:rsidR="0003346B" w:rsidRPr="0035082A" w:rsidRDefault="0003346B" w:rsidP="0003346B">
      <w:pPr>
        <w:tabs>
          <w:tab w:val="left" w:pos="720"/>
        </w:tabs>
        <w:jc w:val="center"/>
        <w:rPr>
          <w:rFonts w:ascii="Times New Roman" w:hAnsi="Times New Roman"/>
          <w:b/>
          <w:caps/>
          <w:szCs w:val="24"/>
          <w:u w:val="single"/>
        </w:rPr>
      </w:pPr>
      <w:r w:rsidRPr="0035082A">
        <w:rPr>
          <w:rFonts w:ascii="Times New Roman" w:hAnsi="Times New Roman"/>
          <w:b/>
          <w:caps/>
          <w:szCs w:val="24"/>
          <w:u w:val="single"/>
        </w:rPr>
        <w:t>leases</w:t>
      </w:r>
    </w:p>
    <w:p w14:paraId="2AD8ECE2" w14:textId="77777777" w:rsidR="0003346B" w:rsidRPr="0035082A" w:rsidRDefault="0003346B" w:rsidP="0003346B">
      <w:pPr>
        <w:tabs>
          <w:tab w:val="left" w:pos="720"/>
        </w:tabs>
        <w:jc w:val="center"/>
        <w:rPr>
          <w:rFonts w:ascii="Times New Roman" w:hAnsi="Times New Roman"/>
          <w:bCs/>
          <w:caps/>
          <w:szCs w:val="24"/>
        </w:rPr>
      </w:pPr>
    </w:p>
    <w:tbl>
      <w:tblPr>
        <w:tblStyle w:val="TableGrid"/>
        <w:tblW w:w="10075" w:type="dxa"/>
        <w:tblLayout w:type="fixed"/>
        <w:tblLook w:val="04A0" w:firstRow="1" w:lastRow="0" w:firstColumn="1" w:lastColumn="0" w:noHBand="0" w:noVBand="1"/>
      </w:tblPr>
      <w:tblGrid>
        <w:gridCol w:w="1255"/>
        <w:gridCol w:w="1170"/>
        <w:gridCol w:w="1170"/>
        <w:gridCol w:w="990"/>
        <w:gridCol w:w="1440"/>
        <w:gridCol w:w="1350"/>
        <w:gridCol w:w="1350"/>
        <w:gridCol w:w="1350"/>
      </w:tblGrid>
      <w:tr w:rsidR="0003346B" w:rsidRPr="002A6590" w14:paraId="389AE67F" w14:textId="77777777" w:rsidTr="003913C7">
        <w:trPr>
          <w:trHeight w:val="660"/>
        </w:trPr>
        <w:tc>
          <w:tcPr>
            <w:tcW w:w="1255" w:type="dxa"/>
            <w:shd w:val="clear" w:color="auto" w:fill="auto"/>
            <w:hideMark/>
          </w:tcPr>
          <w:p w14:paraId="5F04761D" w14:textId="77777777" w:rsidR="0003346B" w:rsidRPr="0035082A" w:rsidRDefault="0003346B">
            <w:pPr>
              <w:pStyle w:val="Title"/>
              <w:rPr>
                <w:sz w:val="24"/>
                <w:u w:val="single"/>
                <w:lang w:val="en-US"/>
              </w:rPr>
            </w:pPr>
            <w:r w:rsidRPr="0035082A">
              <w:rPr>
                <w:sz w:val="24"/>
                <w:u w:val="single"/>
                <w:lang w:val="en-US"/>
              </w:rPr>
              <w:t>LESSOR</w:t>
            </w:r>
          </w:p>
        </w:tc>
        <w:tc>
          <w:tcPr>
            <w:tcW w:w="1170" w:type="dxa"/>
            <w:shd w:val="clear" w:color="auto" w:fill="auto"/>
            <w:hideMark/>
          </w:tcPr>
          <w:p w14:paraId="49341279" w14:textId="77777777" w:rsidR="0003346B" w:rsidRPr="0035082A" w:rsidRDefault="0003346B">
            <w:pPr>
              <w:pStyle w:val="Title"/>
              <w:rPr>
                <w:sz w:val="24"/>
                <w:u w:val="single"/>
                <w:lang w:val="en-US"/>
              </w:rPr>
            </w:pPr>
            <w:r w:rsidRPr="0035082A">
              <w:rPr>
                <w:sz w:val="24"/>
                <w:u w:val="single"/>
                <w:lang w:val="en-US"/>
              </w:rPr>
              <w:t>LESSEE</w:t>
            </w:r>
          </w:p>
        </w:tc>
        <w:tc>
          <w:tcPr>
            <w:tcW w:w="1170" w:type="dxa"/>
            <w:shd w:val="clear" w:color="auto" w:fill="auto"/>
            <w:hideMark/>
          </w:tcPr>
          <w:p w14:paraId="6DB580EC" w14:textId="77777777" w:rsidR="0003346B" w:rsidRPr="0035082A" w:rsidRDefault="0003346B">
            <w:pPr>
              <w:pStyle w:val="Title"/>
              <w:rPr>
                <w:sz w:val="24"/>
                <w:u w:val="single"/>
                <w:lang w:val="en-US"/>
              </w:rPr>
            </w:pPr>
            <w:r w:rsidRPr="0035082A">
              <w:rPr>
                <w:sz w:val="24"/>
                <w:u w:val="single"/>
                <w:lang w:val="en-US"/>
              </w:rPr>
              <w:t>Effective</w:t>
            </w:r>
            <w:r w:rsidRPr="0035082A">
              <w:rPr>
                <w:sz w:val="24"/>
                <w:u w:val="single"/>
                <w:lang w:val="en-US"/>
              </w:rPr>
              <w:br/>
              <w:t>Date</w:t>
            </w:r>
          </w:p>
        </w:tc>
        <w:tc>
          <w:tcPr>
            <w:tcW w:w="990" w:type="dxa"/>
            <w:shd w:val="clear" w:color="auto" w:fill="auto"/>
            <w:hideMark/>
          </w:tcPr>
          <w:p w14:paraId="671FDD2F" w14:textId="77777777" w:rsidR="0003346B" w:rsidRPr="0035082A" w:rsidRDefault="0003346B">
            <w:pPr>
              <w:pStyle w:val="Title"/>
              <w:rPr>
                <w:sz w:val="24"/>
                <w:u w:val="single"/>
                <w:lang w:val="en-US"/>
              </w:rPr>
            </w:pPr>
            <w:r w:rsidRPr="0035082A">
              <w:rPr>
                <w:sz w:val="24"/>
                <w:u w:val="single"/>
                <w:lang w:val="en-US"/>
              </w:rPr>
              <w:t>TWP-RNG</w:t>
            </w:r>
          </w:p>
        </w:tc>
        <w:tc>
          <w:tcPr>
            <w:tcW w:w="1440" w:type="dxa"/>
            <w:shd w:val="clear" w:color="auto" w:fill="auto"/>
            <w:hideMark/>
          </w:tcPr>
          <w:p w14:paraId="4C75533A" w14:textId="77777777" w:rsidR="0003346B" w:rsidRPr="0035082A" w:rsidRDefault="0003346B">
            <w:pPr>
              <w:pStyle w:val="Title"/>
              <w:rPr>
                <w:sz w:val="24"/>
                <w:u w:val="single"/>
                <w:lang w:val="en-US"/>
              </w:rPr>
            </w:pPr>
            <w:r w:rsidRPr="0035082A">
              <w:rPr>
                <w:sz w:val="24"/>
                <w:u w:val="single"/>
                <w:lang w:val="en-US"/>
              </w:rPr>
              <w:t>Section: Description</w:t>
            </w:r>
          </w:p>
        </w:tc>
        <w:tc>
          <w:tcPr>
            <w:tcW w:w="1350" w:type="dxa"/>
            <w:shd w:val="clear" w:color="auto" w:fill="auto"/>
            <w:hideMark/>
          </w:tcPr>
          <w:p w14:paraId="4C06BB46" w14:textId="77777777" w:rsidR="0003346B" w:rsidRPr="0035082A" w:rsidRDefault="0003346B">
            <w:pPr>
              <w:pStyle w:val="Title"/>
              <w:rPr>
                <w:sz w:val="24"/>
                <w:u w:val="single"/>
                <w:lang w:val="en-US"/>
              </w:rPr>
            </w:pPr>
            <w:r w:rsidRPr="0035082A">
              <w:rPr>
                <w:sz w:val="24"/>
                <w:u w:val="single"/>
                <w:lang w:val="en-US"/>
              </w:rPr>
              <w:t>Recording</w:t>
            </w:r>
          </w:p>
        </w:tc>
        <w:tc>
          <w:tcPr>
            <w:tcW w:w="1350" w:type="dxa"/>
          </w:tcPr>
          <w:p w14:paraId="394B5927" w14:textId="77777777" w:rsidR="0003346B" w:rsidRPr="0035082A" w:rsidRDefault="0003346B">
            <w:pPr>
              <w:pStyle w:val="Title"/>
              <w:rPr>
                <w:sz w:val="24"/>
                <w:u w:val="single"/>
                <w:lang w:val="en-US"/>
              </w:rPr>
            </w:pPr>
            <w:r w:rsidRPr="0035082A">
              <w:rPr>
                <w:sz w:val="24"/>
                <w:u w:val="single"/>
                <w:lang w:val="en-US"/>
              </w:rPr>
              <w:t>Wellbore Interest (WI/NRI)</w:t>
            </w:r>
          </w:p>
        </w:tc>
        <w:tc>
          <w:tcPr>
            <w:tcW w:w="1350" w:type="dxa"/>
          </w:tcPr>
          <w:p w14:paraId="1AA7F627" w14:textId="77777777" w:rsidR="0003346B" w:rsidRPr="0035082A" w:rsidRDefault="0003346B">
            <w:pPr>
              <w:pStyle w:val="Title"/>
              <w:rPr>
                <w:sz w:val="24"/>
                <w:u w:val="single"/>
                <w:lang w:val="en-US"/>
              </w:rPr>
            </w:pPr>
            <w:r w:rsidRPr="0035082A">
              <w:rPr>
                <w:sz w:val="24"/>
                <w:u w:val="single"/>
                <w:lang w:val="en-US"/>
              </w:rPr>
              <w:t>Depth Limitation</w:t>
            </w:r>
          </w:p>
        </w:tc>
      </w:tr>
      <w:tr w:rsidR="0003346B" w:rsidRPr="002A6590" w14:paraId="6D43D646" w14:textId="77777777" w:rsidTr="003913C7">
        <w:trPr>
          <w:trHeight w:val="660"/>
        </w:trPr>
        <w:tc>
          <w:tcPr>
            <w:tcW w:w="1255" w:type="dxa"/>
            <w:shd w:val="clear" w:color="auto" w:fill="auto"/>
          </w:tcPr>
          <w:p w14:paraId="2989760C" w14:textId="77777777" w:rsidR="0003346B" w:rsidRPr="0035082A" w:rsidRDefault="0003346B">
            <w:pPr>
              <w:pStyle w:val="Title"/>
              <w:rPr>
                <w:b w:val="0"/>
                <w:sz w:val="24"/>
                <w:lang w:val="en-US"/>
              </w:rPr>
            </w:pPr>
          </w:p>
        </w:tc>
        <w:tc>
          <w:tcPr>
            <w:tcW w:w="1170" w:type="dxa"/>
            <w:shd w:val="clear" w:color="auto" w:fill="auto"/>
          </w:tcPr>
          <w:p w14:paraId="19827105" w14:textId="77777777" w:rsidR="0003346B" w:rsidRPr="0035082A" w:rsidRDefault="0003346B">
            <w:pPr>
              <w:pStyle w:val="Title"/>
              <w:rPr>
                <w:b w:val="0"/>
                <w:sz w:val="24"/>
                <w:lang w:val="en-US"/>
              </w:rPr>
            </w:pPr>
          </w:p>
        </w:tc>
        <w:tc>
          <w:tcPr>
            <w:tcW w:w="1170" w:type="dxa"/>
            <w:shd w:val="clear" w:color="auto" w:fill="auto"/>
          </w:tcPr>
          <w:p w14:paraId="3C368B4F" w14:textId="77777777" w:rsidR="0003346B" w:rsidRPr="0035082A" w:rsidRDefault="0003346B">
            <w:pPr>
              <w:pStyle w:val="Title"/>
              <w:jc w:val="left"/>
              <w:rPr>
                <w:b w:val="0"/>
                <w:sz w:val="24"/>
                <w:lang w:val="en-US"/>
              </w:rPr>
            </w:pPr>
          </w:p>
        </w:tc>
        <w:tc>
          <w:tcPr>
            <w:tcW w:w="990" w:type="dxa"/>
            <w:shd w:val="clear" w:color="auto" w:fill="auto"/>
          </w:tcPr>
          <w:p w14:paraId="138B1BE9" w14:textId="77777777" w:rsidR="0003346B" w:rsidRPr="0035082A" w:rsidRDefault="0003346B">
            <w:pPr>
              <w:pStyle w:val="Title"/>
              <w:rPr>
                <w:b w:val="0"/>
                <w:sz w:val="24"/>
                <w:lang w:val="en-US"/>
              </w:rPr>
            </w:pPr>
          </w:p>
        </w:tc>
        <w:tc>
          <w:tcPr>
            <w:tcW w:w="1440" w:type="dxa"/>
            <w:shd w:val="clear" w:color="auto" w:fill="auto"/>
          </w:tcPr>
          <w:p w14:paraId="5ABA74B0" w14:textId="77777777" w:rsidR="0003346B" w:rsidRPr="0035082A" w:rsidRDefault="0003346B">
            <w:pPr>
              <w:pStyle w:val="Title"/>
              <w:rPr>
                <w:b w:val="0"/>
                <w:sz w:val="24"/>
                <w:lang w:val="en-US"/>
              </w:rPr>
            </w:pPr>
          </w:p>
        </w:tc>
        <w:tc>
          <w:tcPr>
            <w:tcW w:w="1350" w:type="dxa"/>
            <w:shd w:val="clear" w:color="auto" w:fill="auto"/>
          </w:tcPr>
          <w:p w14:paraId="3E1B62DF" w14:textId="77777777" w:rsidR="0003346B" w:rsidRPr="0035082A" w:rsidRDefault="0003346B">
            <w:pPr>
              <w:pStyle w:val="Title"/>
              <w:rPr>
                <w:b w:val="0"/>
                <w:sz w:val="24"/>
                <w:lang w:val="en-US"/>
              </w:rPr>
            </w:pPr>
          </w:p>
        </w:tc>
        <w:tc>
          <w:tcPr>
            <w:tcW w:w="1350" w:type="dxa"/>
          </w:tcPr>
          <w:p w14:paraId="3BACE42C" w14:textId="77777777" w:rsidR="0003346B" w:rsidRPr="0035082A" w:rsidRDefault="0003346B">
            <w:pPr>
              <w:pStyle w:val="Title"/>
              <w:rPr>
                <w:b w:val="0"/>
                <w:sz w:val="24"/>
                <w:lang w:val="en-US"/>
              </w:rPr>
            </w:pPr>
          </w:p>
        </w:tc>
        <w:tc>
          <w:tcPr>
            <w:tcW w:w="1350" w:type="dxa"/>
          </w:tcPr>
          <w:p w14:paraId="72BA39AF" w14:textId="77777777" w:rsidR="0003346B" w:rsidRPr="0035082A" w:rsidRDefault="0003346B">
            <w:pPr>
              <w:pStyle w:val="Title"/>
              <w:rPr>
                <w:b w:val="0"/>
                <w:sz w:val="24"/>
                <w:lang w:val="en-US"/>
              </w:rPr>
            </w:pPr>
          </w:p>
        </w:tc>
      </w:tr>
    </w:tbl>
    <w:p w14:paraId="5E802441" w14:textId="77777777" w:rsidR="0003346B" w:rsidRPr="0035082A" w:rsidRDefault="0003346B" w:rsidP="0003346B">
      <w:pPr>
        <w:tabs>
          <w:tab w:val="left" w:pos="720"/>
        </w:tabs>
        <w:jc w:val="center"/>
        <w:rPr>
          <w:rFonts w:ascii="Times New Roman" w:hAnsi="Times New Roman"/>
          <w:bCs/>
          <w:caps/>
          <w:szCs w:val="24"/>
        </w:rPr>
      </w:pPr>
    </w:p>
    <w:p w14:paraId="74FBAFF2" w14:textId="77777777" w:rsidR="0003346B" w:rsidRPr="0035082A" w:rsidRDefault="0003346B" w:rsidP="0003346B">
      <w:pPr>
        <w:tabs>
          <w:tab w:val="left" w:pos="720"/>
        </w:tabs>
        <w:jc w:val="center"/>
        <w:rPr>
          <w:rFonts w:ascii="Times New Roman" w:hAnsi="Times New Roman"/>
          <w:bCs/>
          <w:caps/>
          <w:szCs w:val="24"/>
        </w:rPr>
      </w:pPr>
    </w:p>
    <w:p w14:paraId="7699CB0D" w14:textId="77777777" w:rsidR="0003346B" w:rsidRPr="0035082A" w:rsidRDefault="0003346B" w:rsidP="0003346B">
      <w:pPr>
        <w:tabs>
          <w:tab w:val="left" w:pos="720"/>
        </w:tabs>
        <w:jc w:val="center"/>
        <w:rPr>
          <w:rFonts w:ascii="Times New Roman" w:hAnsi="Times New Roman"/>
          <w:bCs/>
          <w:caps/>
          <w:szCs w:val="24"/>
        </w:rPr>
      </w:pPr>
    </w:p>
    <w:p w14:paraId="050FA08C" w14:textId="77777777" w:rsidR="0003346B" w:rsidRPr="0035082A" w:rsidRDefault="0003346B" w:rsidP="0003346B">
      <w:pPr>
        <w:tabs>
          <w:tab w:val="left" w:pos="720"/>
        </w:tabs>
        <w:jc w:val="center"/>
        <w:rPr>
          <w:rFonts w:ascii="Times New Roman" w:hAnsi="Times New Roman"/>
          <w:bCs/>
          <w:caps/>
          <w:szCs w:val="24"/>
        </w:rPr>
      </w:pPr>
    </w:p>
    <w:p w14:paraId="438EC0D9" w14:textId="77777777" w:rsidR="0003346B" w:rsidRPr="0035082A" w:rsidRDefault="0003346B" w:rsidP="0003346B">
      <w:pPr>
        <w:tabs>
          <w:tab w:val="left" w:pos="720"/>
        </w:tabs>
        <w:jc w:val="center"/>
        <w:rPr>
          <w:rFonts w:ascii="Times New Roman" w:hAnsi="Times New Roman"/>
          <w:caps/>
          <w:szCs w:val="24"/>
        </w:rPr>
      </w:pPr>
    </w:p>
    <w:p w14:paraId="56892231" w14:textId="15128C3A" w:rsidR="0003346B" w:rsidRPr="0035082A" w:rsidRDefault="0003346B" w:rsidP="0003346B">
      <w:pPr>
        <w:tabs>
          <w:tab w:val="left" w:pos="720"/>
        </w:tabs>
        <w:jc w:val="center"/>
        <w:rPr>
          <w:rFonts w:ascii="Times New Roman" w:hAnsi="Times New Roman"/>
          <w:b/>
          <w:bCs/>
          <w:szCs w:val="24"/>
          <w:u w:val="single"/>
        </w:rPr>
      </w:pPr>
      <w:r w:rsidRPr="0035082A">
        <w:rPr>
          <w:rFonts w:ascii="Times New Roman" w:hAnsi="Times New Roman"/>
          <w:b/>
          <w:bCs/>
          <w:szCs w:val="24"/>
          <w:u w:val="single"/>
        </w:rPr>
        <w:t xml:space="preserve">END OF EXHIBIT </w:t>
      </w:r>
      <w:r w:rsidR="000D5B46">
        <w:rPr>
          <w:rFonts w:ascii="Times New Roman" w:hAnsi="Times New Roman"/>
          <w:b/>
          <w:bCs/>
          <w:szCs w:val="24"/>
          <w:u w:val="single"/>
        </w:rPr>
        <w:t>“</w:t>
      </w:r>
      <w:r w:rsidR="005373B3">
        <w:rPr>
          <w:rFonts w:ascii="Times New Roman" w:hAnsi="Times New Roman"/>
          <w:b/>
          <w:bCs/>
          <w:szCs w:val="24"/>
          <w:u w:val="single"/>
        </w:rPr>
        <w:t>B</w:t>
      </w:r>
      <w:r w:rsidR="000D5B46">
        <w:rPr>
          <w:rFonts w:ascii="Times New Roman" w:hAnsi="Times New Roman"/>
          <w:b/>
          <w:bCs/>
          <w:szCs w:val="24"/>
          <w:u w:val="single"/>
        </w:rPr>
        <w:t>”</w:t>
      </w:r>
    </w:p>
    <w:p w14:paraId="65F19813" w14:textId="77777777" w:rsidR="0003346B" w:rsidRPr="0035082A" w:rsidRDefault="0003346B" w:rsidP="0003346B">
      <w:pPr>
        <w:rPr>
          <w:rFonts w:ascii="Times New Roman" w:hAnsi="Times New Roman"/>
          <w:b/>
          <w:bCs/>
          <w:szCs w:val="24"/>
          <w:u w:val="single"/>
        </w:rPr>
      </w:pPr>
      <w:r w:rsidRPr="0035082A">
        <w:rPr>
          <w:rFonts w:ascii="Times New Roman" w:hAnsi="Times New Roman"/>
          <w:b/>
          <w:bCs/>
          <w:szCs w:val="24"/>
          <w:u w:val="single"/>
        </w:rPr>
        <w:br w:type="page"/>
      </w:r>
    </w:p>
    <w:p w14:paraId="00640EC9" w14:textId="77777777" w:rsidR="0003346B" w:rsidRPr="0035082A" w:rsidRDefault="0003346B" w:rsidP="0003346B">
      <w:pPr>
        <w:pStyle w:val="Title"/>
        <w:rPr>
          <w:bCs w:val="0"/>
          <w:sz w:val="24"/>
          <w:u w:val="single"/>
        </w:rPr>
      </w:pPr>
      <w:r w:rsidRPr="0035082A">
        <w:rPr>
          <w:bCs w:val="0"/>
          <w:sz w:val="24"/>
          <w:u w:val="single"/>
        </w:rPr>
        <w:lastRenderedPageBreak/>
        <w:t>EXHIBIT “</w:t>
      </w:r>
      <w:r w:rsidRPr="0035082A">
        <w:rPr>
          <w:bCs w:val="0"/>
          <w:sz w:val="24"/>
          <w:u w:val="single"/>
          <w:lang w:val="en-US"/>
        </w:rPr>
        <w:t>C</w:t>
      </w:r>
      <w:r w:rsidRPr="0035082A">
        <w:rPr>
          <w:bCs w:val="0"/>
          <w:sz w:val="24"/>
          <w:u w:val="single"/>
        </w:rPr>
        <w:t>”</w:t>
      </w:r>
    </w:p>
    <w:p w14:paraId="1997EE7E" w14:textId="77777777" w:rsidR="0003346B" w:rsidRPr="0035082A" w:rsidRDefault="0003346B" w:rsidP="0003346B">
      <w:pPr>
        <w:tabs>
          <w:tab w:val="left" w:pos="720"/>
        </w:tabs>
        <w:jc w:val="center"/>
        <w:rPr>
          <w:rFonts w:ascii="Times New Roman" w:hAnsi="Times New Roman"/>
          <w:bCs/>
          <w:szCs w:val="24"/>
        </w:rPr>
      </w:pPr>
    </w:p>
    <w:p w14:paraId="74A51776" w14:textId="042578B0" w:rsidR="0003346B" w:rsidRPr="0035082A" w:rsidRDefault="0003346B" w:rsidP="0003346B">
      <w:pPr>
        <w:tabs>
          <w:tab w:val="left" w:pos="720"/>
        </w:tabs>
        <w:jc w:val="center"/>
        <w:rPr>
          <w:rFonts w:ascii="Times New Roman" w:hAnsi="Times New Roman"/>
          <w:bCs/>
          <w:caps/>
          <w:szCs w:val="24"/>
        </w:rPr>
      </w:pPr>
      <w:r w:rsidRPr="0035082A">
        <w:rPr>
          <w:rFonts w:ascii="Times New Roman" w:hAnsi="Times New Roman"/>
          <w:bCs/>
          <w:caps/>
          <w:szCs w:val="24"/>
        </w:rPr>
        <w:t xml:space="preserve">ATTACHED TO THAT CERTAIN WELLBORE Assignment </w:t>
      </w:r>
      <w:r w:rsidR="000D5B46">
        <w:rPr>
          <w:rFonts w:ascii="Times New Roman" w:hAnsi="Times New Roman"/>
          <w:bCs/>
          <w:caps/>
          <w:szCs w:val="24"/>
        </w:rPr>
        <w:t xml:space="preserve">and bill of sale </w:t>
      </w:r>
      <w:r w:rsidRPr="0035082A">
        <w:rPr>
          <w:rFonts w:ascii="Times New Roman" w:hAnsi="Times New Roman"/>
          <w:bCs/>
          <w:caps/>
          <w:szCs w:val="24"/>
        </w:rPr>
        <w:t>dated EFFECTIVE [Date], by and between</w:t>
      </w:r>
    </w:p>
    <w:p w14:paraId="7C820135" w14:textId="77777777" w:rsidR="0003346B" w:rsidRPr="0035082A" w:rsidRDefault="0003346B" w:rsidP="0003346B">
      <w:pPr>
        <w:tabs>
          <w:tab w:val="left" w:pos="720"/>
        </w:tabs>
        <w:jc w:val="center"/>
        <w:rPr>
          <w:rFonts w:ascii="Times New Roman" w:hAnsi="Times New Roman"/>
          <w:bCs/>
          <w:caps/>
          <w:szCs w:val="24"/>
        </w:rPr>
      </w:pPr>
      <w:r w:rsidRPr="0035082A">
        <w:rPr>
          <w:rFonts w:ascii="Times New Roman" w:hAnsi="Times New Roman"/>
          <w:bCs/>
          <w:caps/>
          <w:szCs w:val="24"/>
        </w:rPr>
        <w:t>[Company], as Assignor, and [Company], as Assignee.</w:t>
      </w:r>
    </w:p>
    <w:p w14:paraId="22753D86" w14:textId="77777777" w:rsidR="0003346B" w:rsidRPr="0035082A" w:rsidRDefault="0003346B" w:rsidP="0003346B">
      <w:pPr>
        <w:tabs>
          <w:tab w:val="left" w:pos="720"/>
        </w:tabs>
        <w:rPr>
          <w:rFonts w:ascii="Times New Roman" w:hAnsi="Times New Roman"/>
          <w:bCs/>
          <w:caps/>
          <w:szCs w:val="24"/>
        </w:rPr>
      </w:pPr>
    </w:p>
    <w:p w14:paraId="06C60D7B" w14:textId="77777777" w:rsidR="0003346B" w:rsidRPr="0035082A" w:rsidRDefault="0003346B" w:rsidP="0003346B">
      <w:pPr>
        <w:tabs>
          <w:tab w:val="left" w:pos="720"/>
        </w:tabs>
        <w:jc w:val="center"/>
        <w:rPr>
          <w:rFonts w:ascii="Times New Roman" w:hAnsi="Times New Roman"/>
          <w:bCs/>
          <w:caps/>
          <w:szCs w:val="24"/>
        </w:rPr>
      </w:pPr>
    </w:p>
    <w:p w14:paraId="76FFEC51" w14:textId="77777777" w:rsidR="0003346B" w:rsidRPr="0035082A" w:rsidRDefault="0003346B" w:rsidP="0003346B">
      <w:pPr>
        <w:tabs>
          <w:tab w:val="left" w:pos="720"/>
        </w:tabs>
        <w:jc w:val="center"/>
        <w:rPr>
          <w:rFonts w:ascii="Times New Roman" w:hAnsi="Times New Roman"/>
          <w:b/>
          <w:caps/>
          <w:szCs w:val="24"/>
          <w:u w:val="single"/>
        </w:rPr>
      </w:pPr>
      <w:r w:rsidRPr="0035082A">
        <w:rPr>
          <w:rFonts w:ascii="Times New Roman" w:hAnsi="Times New Roman"/>
          <w:b/>
          <w:caps/>
          <w:szCs w:val="24"/>
          <w:u w:val="single"/>
        </w:rPr>
        <w:t>cONTRACTS</w:t>
      </w:r>
    </w:p>
    <w:p w14:paraId="5319C7F3" w14:textId="77777777" w:rsidR="0003346B" w:rsidRPr="0035082A" w:rsidRDefault="0003346B" w:rsidP="0003346B">
      <w:pPr>
        <w:tabs>
          <w:tab w:val="left" w:pos="720"/>
        </w:tabs>
        <w:jc w:val="center"/>
        <w:rPr>
          <w:rFonts w:ascii="Times New Roman" w:hAnsi="Times New Roman"/>
          <w:bCs/>
          <w:caps/>
          <w:szCs w:val="24"/>
        </w:rPr>
      </w:pPr>
    </w:p>
    <w:p w14:paraId="1F189E1B" w14:textId="77777777" w:rsidR="0003346B" w:rsidRPr="0035082A" w:rsidRDefault="0003346B" w:rsidP="0003346B">
      <w:pPr>
        <w:tabs>
          <w:tab w:val="left" w:pos="720"/>
        </w:tabs>
        <w:jc w:val="center"/>
        <w:rPr>
          <w:rFonts w:ascii="Times New Roman" w:hAnsi="Times New Roman"/>
          <w:bCs/>
          <w:caps/>
          <w:szCs w:val="24"/>
        </w:rPr>
      </w:pPr>
    </w:p>
    <w:p w14:paraId="0E7629B5" w14:textId="77777777" w:rsidR="0003346B" w:rsidRPr="0035082A" w:rsidRDefault="0003346B" w:rsidP="0003346B">
      <w:pPr>
        <w:tabs>
          <w:tab w:val="left" w:pos="720"/>
        </w:tabs>
        <w:jc w:val="center"/>
        <w:rPr>
          <w:rFonts w:ascii="Times New Roman" w:hAnsi="Times New Roman"/>
          <w:bCs/>
          <w:caps/>
          <w:szCs w:val="24"/>
        </w:rPr>
      </w:pPr>
    </w:p>
    <w:p w14:paraId="662ACB8F" w14:textId="77777777" w:rsidR="0003346B" w:rsidRPr="0035082A" w:rsidRDefault="0003346B" w:rsidP="0003346B">
      <w:pPr>
        <w:tabs>
          <w:tab w:val="left" w:pos="720"/>
        </w:tabs>
        <w:jc w:val="center"/>
        <w:rPr>
          <w:rFonts w:ascii="Times New Roman" w:hAnsi="Times New Roman"/>
          <w:bCs/>
          <w:caps/>
          <w:szCs w:val="24"/>
        </w:rPr>
      </w:pPr>
    </w:p>
    <w:p w14:paraId="12D01FBE" w14:textId="77777777" w:rsidR="0003346B" w:rsidRPr="0035082A" w:rsidRDefault="0003346B" w:rsidP="0003346B">
      <w:pPr>
        <w:tabs>
          <w:tab w:val="left" w:pos="720"/>
        </w:tabs>
        <w:jc w:val="center"/>
        <w:rPr>
          <w:rFonts w:ascii="Times New Roman" w:hAnsi="Times New Roman"/>
          <w:bCs/>
          <w:caps/>
          <w:szCs w:val="24"/>
        </w:rPr>
      </w:pPr>
    </w:p>
    <w:p w14:paraId="555E79FD" w14:textId="77777777" w:rsidR="0003346B" w:rsidRPr="0035082A" w:rsidRDefault="0003346B" w:rsidP="0003346B">
      <w:pPr>
        <w:tabs>
          <w:tab w:val="left" w:pos="720"/>
        </w:tabs>
        <w:jc w:val="center"/>
        <w:rPr>
          <w:rFonts w:ascii="Times New Roman" w:hAnsi="Times New Roman"/>
          <w:caps/>
          <w:szCs w:val="24"/>
        </w:rPr>
      </w:pPr>
    </w:p>
    <w:p w14:paraId="247AC111" w14:textId="77777777" w:rsidR="0003346B" w:rsidRPr="0035082A" w:rsidRDefault="0003346B" w:rsidP="0003346B">
      <w:pPr>
        <w:tabs>
          <w:tab w:val="left" w:pos="720"/>
        </w:tabs>
        <w:jc w:val="center"/>
        <w:rPr>
          <w:rFonts w:ascii="Times New Roman" w:hAnsi="Times New Roman"/>
          <w:b/>
          <w:bCs/>
          <w:szCs w:val="24"/>
          <w:u w:val="single"/>
        </w:rPr>
      </w:pPr>
      <w:r w:rsidRPr="0035082A">
        <w:rPr>
          <w:rFonts w:ascii="Times New Roman" w:hAnsi="Times New Roman"/>
          <w:b/>
          <w:bCs/>
          <w:szCs w:val="24"/>
          <w:u w:val="single"/>
        </w:rPr>
        <w:t>END OF EXHIBIT “C”</w:t>
      </w:r>
    </w:p>
    <w:p w14:paraId="144D8112" w14:textId="77777777" w:rsidR="0003346B" w:rsidRPr="0035082A" w:rsidRDefault="0003346B" w:rsidP="0003346B">
      <w:pPr>
        <w:tabs>
          <w:tab w:val="left" w:pos="720"/>
        </w:tabs>
        <w:jc w:val="center"/>
        <w:rPr>
          <w:rFonts w:ascii="Times New Roman" w:hAnsi="Times New Roman"/>
          <w:b/>
          <w:bCs/>
          <w:szCs w:val="24"/>
          <w:u w:val="single"/>
        </w:rPr>
      </w:pPr>
    </w:p>
    <w:p w14:paraId="7C5D457C" w14:textId="77777777" w:rsidR="0003346B" w:rsidRPr="002A6590" w:rsidRDefault="0003346B" w:rsidP="0003346B">
      <w:pPr>
        <w:rPr>
          <w:rFonts w:ascii="Times New Roman" w:hAnsi="Times New Roman"/>
          <w:szCs w:val="24"/>
        </w:rPr>
      </w:pPr>
    </w:p>
    <w:p w14:paraId="213F9DDC" w14:textId="77777777" w:rsidR="00097882" w:rsidRPr="0035082A" w:rsidRDefault="00097882" w:rsidP="0003346B">
      <w:pPr>
        <w:rPr>
          <w:rFonts w:ascii="Times New Roman" w:hAnsi="Times New Roman"/>
          <w:szCs w:val="24"/>
        </w:rPr>
      </w:pPr>
    </w:p>
    <w:sectPr w:rsidR="00097882" w:rsidRPr="0035082A" w:rsidSect="0035082A">
      <w:endnotePr>
        <w:numFmt w:val="decimal"/>
      </w:endnotePr>
      <w:pgSz w:w="12240" w:h="15840" w:code="1"/>
      <w:pgMar w:top="1440" w:right="1440" w:bottom="1440" w:left="1440" w:header="720" w:footer="720" w:gutter="0"/>
      <w:paperSrc w:first="15" w:other="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C838" w14:textId="77777777" w:rsidR="00952D20" w:rsidRDefault="00952D20">
      <w:r>
        <w:separator/>
      </w:r>
    </w:p>
  </w:endnote>
  <w:endnote w:type="continuationSeparator" w:id="0">
    <w:p w14:paraId="12C915FC" w14:textId="77777777" w:rsidR="00952D20" w:rsidRDefault="00952D20">
      <w:r>
        <w:continuationSeparator/>
      </w:r>
    </w:p>
  </w:endnote>
  <w:endnote w:type="continuationNotice" w:id="1">
    <w:p w14:paraId="5D77616C" w14:textId="77777777" w:rsidR="00952D20" w:rsidRDefault="00952D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AA26E" w14:textId="77777777" w:rsidR="00952D20" w:rsidRDefault="00952D20">
      <w:r>
        <w:separator/>
      </w:r>
    </w:p>
  </w:footnote>
  <w:footnote w:type="continuationSeparator" w:id="0">
    <w:p w14:paraId="366E4A52" w14:textId="77777777" w:rsidR="00952D20" w:rsidRDefault="00952D20">
      <w:r>
        <w:continuationSeparator/>
      </w:r>
    </w:p>
  </w:footnote>
  <w:footnote w:type="continuationNotice" w:id="1">
    <w:p w14:paraId="0C65522A" w14:textId="77777777" w:rsidR="00952D20" w:rsidRDefault="00952D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F42CA"/>
    <w:multiLevelType w:val="hybridMultilevel"/>
    <w:tmpl w:val="FCFCF64C"/>
    <w:lvl w:ilvl="0" w:tplc="8AB01C34">
      <w:start w:val="1"/>
      <w:numFmt w:val="bullet"/>
      <w:lvlText w:val=""/>
      <w:lvlJc w:val="left"/>
      <w:pPr>
        <w:ind w:left="2160" w:hanging="360"/>
      </w:pPr>
      <w:rPr>
        <w:rFonts w:ascii="Symbol" w:hAnsi="Symbol"/>
      </w:rPr>
    </w:lvl>
    <w:lvl w:ilvl="1" w:tplc="3D1A7F30">
      <w:start w:val="1"/>
      <w:numFmt w:val="bullet"/>
      <w:lvlText w:val=""/>
      <w:lvlJc w:val="left"/>
      <w:pPr>
        <w:ind w:left="2160" w:hanging="360"/>
      </w:pPr>
      <w:rPr>
        <w:rFonts w:ascii="Symbol" w:hAnsi="Symbol"/>
      </w:rPr>
    </w:lvl>
    <w:lvl w:ilvl="2" w:tplc="F73076C2">
      <w:start w:val="1"/>
      <w:numFmt w:val="bullet"/>
      <w:lvlText w:val=""/>
      <w:lvlJc w:val="left"/>
      <w:pPr>
        <w:ind w:left="2160" w:hanging="360"/>
      </w:pPr>
      <w:rPr>
        <w:rFonts w:ascii="Symbol" w:hAnsi="Symbol"/>
      </w:rPr>
    </w:lvl>
    <w:lvl w:ilvl="3" w:tplc="80D2963A">
      <w:start w:val="1"/>
      <w:numFmt w:val="bullet"/>
      <w:lvlText w:val=""/>
      <w:lvlJc w:val="left"/>
      <w:pPr>
        <w:ind w:left="2160" w:hanging="360"/>
      </w:pPr>
      <w:rPr>
        <w:rFonts w:ascii="Symbol" w:hAnsi="Symbol"/>
      </w:rPr>
    </w:lvl>
    <w:lvl w:ilvl="4" w:tplc="A2EE1262">
      <w:start w:val="1"/>
      <w:numFmt w:val="bullet"/>
      <w:lvlText w:val=""/>
      <w:lvlJc w:val="left"/>
      <w:pPr>
        <w:ind w:left="2160" w:hanging="360"/>
      </w:pPr>
      <w:rPr>
        <w:rFonts w:ascii="Symbol" w:hAnsi="Symbol"/>
      </w:rPr>
    </w:lvl>
    <w:lvl w:ilvl="5" w:tplc="B44E998C">
      <w:start w:val="1"/>
      <w:numFmt w:val="bullet"/>
      <w:lvlText w:val=""/>
      <w:lvlJc w:val="left"/>
      <w:pPr>
        <w:ind w:left="2160" w:hanging="360"/>
      </w:pPr>
      <w:rPr>
        <w:rFonts w:ascii="Symbol" w:hAnsi="Symbol"/>
      </w:rPr>
    </w:lvl>
    <w:lvl w:ilvl="6" w:tplc="089463B2">
      <w:start w:val="1"/>
      <w:numFmt w:val="bullet"/>
      <w:lvlText w:val=""/>
      <w:lvlJc w:val="left"/>
      <w:pPr>
        <w:ind w:left="2160" w:hanging="360"/>
      </w:pPr>
      <w:rPr>
        <w:rFonts w:ascii="Symbol" w:hAnsi="Symbol"/>
      </w:rPr>
    </w:lvl>
    <w:lvl w:ilvl="7" w:tplc="3ACAB556">
      <w:start w:val="1"/>
      <w:numFmt w:val="bullet"/>
      <w:lvlText w:val=""/>
      <w:lvlJc w:val="left"/>
      <w:pPr>
        <w:ind w:left="2160" w:hanging="360"/>
      </w:pPr>
      <w:rPr>
        <w:rFonts w:ascii="Symbol" w:hAnsi="Symbol"/>
      </w:rPr>
    </w:lvl>
    <w:lvl w:ilvl="8" w:tplc="2D3CB8B4">
      <w:start w:val="1"/>
      <w:numFmt w:val="bullet"/>
      <w:lvlText w:val=""/>
      <w:lvlJc w:val="left"/>
      <w:pPr>
        <w:ind w:left="2160" w:hanging="360"/>
      </w:pPr>
      <w:rPr>
        <w:rFonts w:ascii="Symbol" w:hAnsi="Symbol"/>
      </w:rPr>
    </w:lvl>
  </w:abstractNum>
  <w:abstractNum w:abstractNumId="1" w15:restartNumberingAfterBreak="0">
    <w:nsid w:val="4BCD2D4D"/>
    <w:multiLevelType w:val="multilevel"/>
    <w:tmpl w:val="B1884DD4"/>
    <w:name w:val="zzmpTabbed||Tabbed|2|3|1|1|10|0||1|10|0||1|12|1||1|12|1||1|12|0||1|12|0||1|12|0||1|12|0||1|12|0||"/>
    <w:lvl w:ilvl="0">
      <w:start w:val="1"/>
      <w:numFmt w:val="decimal"/>
      <w:pStyle w:val="TabbedL1"/>
      <w:lvlText w:val="%1."/>
      <w:lvlJc w:val="left"/>
      <w:pPr>
        <w:tabs>
          <w:tab w:val="num" w:pos="1800"/>
        </w:tabs>
        <w:ind w:left="360" w:firstLine="720"/>
      </w:pPr>
      <w:rPr>
        <w:rFonts w:ascii="Times New Roman" w:hAnsi="Times New Roman" w:cs="Times New Roman"/>
        <w:b w:val="0"/>
        <w:i w:val="0"/>
        <w:caps w:val="0"/>
        <w:sz w:val="24"/>
        <w:u w:val="none"/>
      </w:rPr>
    </w:lvl>
    <w:lvl w:ilvl="1">
      <w:start w:val="1"/>
      <w:numFmt w:val="lowerLetter"/>
      <w:lvlText w:val="(%2)"/>
      <w:lvlJc w:val="left"/>
      <w:pPr>
        <w:ind w:left="1440" w:hanging="360"/>
      </w:pPr>
      <w:rPr>
        <w:rFonts w:ascii="Times New Roman" w:hAnsi="Times New Roman" w:cs="Times New Roman" w:hint="default"/>
        <w:sz w:val="24"/>
        <w:szCs w:val="24"/>
      </w:rPr>
    </w:lvl>
    <w:lvl w:ilvl="2">
      <w:start w:val="1"/>
      <w:numFmt w:val="lowerRoman"/>
      <w:pStyle w:val="TabbedL3"/>
      <w:lvlText w:val="(%3)"/>
      <w:lvlJc w:val="left"/>
      <w:pPr>
        <w:tabs>
          <w:tab w:val="num" w:pos="3240"/>
        </w:tabs>
        <w:ind w:left="360" w:firstLine="2160"/>
      </w:pPr>
      <w:rPr>
        <w:b w:val="0"/>
        <w:i w:val="0"/>
        <w:caps w:val="0"/>
        <w:u w:val="none"/>
      </w:rPr>
    </w:lvl>
    <w:lvl w:ilvl="3">
      <w:start w:val="1"/>
      <w:numFmt w:val="decimal"/>
      <w:pStyle w:val="TabbedL4"/>
      <w:lvlText w:val="(%4)"/>
      <w:lvlJc w:val="left"/>
      <w:pPr>
        <w:tabs>
          <w:tab w:val="num" w:pos="3960"/>
        </w:tabs>
        <w:ind w:left="360" w:firstLine="2880"/>
      </w:pPr>
      <w:rPr>
        <w:b w:val="0"/>
        <w:i w:val="0"/>
        <w:caps w:val="0"/>
        <w:u w:val="none"/>
      </w:rPr>
    </w:lvl>
    <w:lvl w:ilvl="4">
      <w:start w:val="1"/>
      <w:numFmt w:val="lowerLetter"/>
      <w:pStyle w:val="TabbedL5"/>
      <w:lvlText w:val="%5."/>
      <w:lvlJc w:val="left"/>
      <w:pPr>
        <w:tabs>
          <w:tab w:val="num" w:pos="4680"/>
        </w:tabs>
        <w:ind w:left="360" w:firstLine="3600"/>
      </w:pPr>
      <w:rPr>
        <w:b w:val="0"/>
        <w:i w:val="0"/>
        <w:caps w:val="0"/>
        <w:u w:val="none"/>
      </w:rPr>
    </w:lvl>
    <w:lvl w:ilvl="5">
      <w:start w:val="1"/>
      <w:numFmt w:val="lowerRoman"/>
      <w:pStyle w:val="TabbedL6"/>
      <w:lvlText w:val="%6."/>
      <w:lvlJc w:val="left"/>
      <w:pPr>
        <w:tabs>
          <w:tab w:val="num" w:pos="5400"/>
        </w:tabs>
        <w:ind w:left="360" w:firstLine="4320"/>
      </w:pPr>
      <w:rPr>
        <w:b w:val="0"/>
        <w:i w:val="0"/>
        <w:caps w:val="0"/>
        <w:u w:val="none"/>
      </w:rPr>
    </w:lvl>
    <w:lvl w:ilvl="6">
      <w:start w:val="1"/>
      <w:numFmt w:val="decimal"/>
      <w:pStyle w:val="TabbedL7"/>
      <w:lvlText w:val="%7)"/>
      <w:lvlJc w:val="left"/>
      <w:pPr>
        <w:tabs>
          <w:tab w:val="num" w:pos="6120"/>
        </w:tabs>
        <w:ind w:left="360" w:firstLine="5040"/>
      </w:pPr>
      <w:rPr>
        <w:b w:val="0"/>
        <w:i w:val="0"/>
        <w:caps w:val="0"/>
        <w:u w:val="none"/>
      </w:rPr>
    </w:lvl>
    <w:lvl w:ilvl="7">
      <w:start w:val="1"/>
      <w:numFmt w:val="lowerLetter"/>
      <w:pStyle w:val="TabbedL8"/>
      <w:lvlText w:val="%8)"/>
      <w:lvlJc w:val="left"/>
      <w:pPr>
        <w:tabs>
          <w:tab w:val="num" w:pos="6840"/>
        </w:tabs>
        <w:ind w:left="360" w:firstLine="5760"/>
      </w:pPr>
      <w:rPr>
        <w:b w:val="0"/>
        <w:i w:val="0"/>
        <w:caps w:val="0"/>
        <w:u w:val="none"/>
      </w:rPr>
    </w:lvl>
    <w:lvl w:ilvl="8">
      <w:start w:val="1"/>
      <w:numFmt w:val="lowerRoman"/>
      <w:pStyle w:val="TabbedL9"/>
      <w:lvlText w:val="%9)"/>
      <w:lvlJc w:val="left"/>
      <w:pPr>
        <w:tabs>
          <w:tab w:val="num" w:pos="7560"/>
        </w:tabs>
        <w:ind w:left="360" w:firstLine="6480"/>
      </w:pPr>
      <w:rPr>
        <w:b w:val="0"/>
        <w:i w:val="0"/>
        <w:caps w:val="0"/>
        <w:u w:val="none"/>
      </w:rPr>
    </w:lvl>
  </w:abstractNum>
  <w:num w:numId="1" w16cid:durableId="451899150">
    <w:abstractNumId w:val="1"/>
  </w:num>
  <w:num w:numId="2" w16cid:durableId="2116751778">
    <w:abstractNumId w:val="0"/>
  </w:num>
  <w:num w:numId="3" w16cid:durableId="1892842801">
    <w:abstractNumId w:val="1"/>
  </w:num>
  <w:num w:numId="4" w16cid:durableId="632372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46B"/>
    <w:rsid w:val="00013DF0"/>
    <w:rsid w:val="00021556"/>
    <w:rsid w:val="00022E01"/>
    <w:rsid w:val="0003346B"/>
    <w:rsid w:val="0003472C"/>
    <w:rsid w:val="00061B15"/>
    <w:rsid w:val="000703C2"/>
    <w:rsid w:val="000922E7"/>
    <w:rsid w:val="00097882"/>
    <w:rsid w:val="000B6DA0"/>
    <w:rsid w:val="000D2ECB"/>
    <w:rsid w:val="000D5B46"/>
    <w:rsid w:val="000D71C1"/>
    <w:rsid w:val="000E7D08"/>
    <w:rsid w:val="000F2DB3"/>
    <w:rsid w:val="00101645"/>
    <w:rsid w:val="001048B6"/>
    <w:rsid w:val="00110E09"/>
    <w:rsid w:val="0015117F"/>
    <w:rsid w:val="00157964"/>
    <w:rsid w:val="00162A35"/>
    <w:rsid w:val="00166FFB"/>
    <w:rsid w:val="001720C5"/>
    <w:rsid w:val="00180A60"/>
    <w:rsid w:val="00180FAA"/>
    <w:rsid w:val="001927D1"/>
    <w:rsid w:val="0019723D"/>
    <w:rsid w:val="001C62A5"/>
    <w:rsid w:val="001F243C"/>
    <w:rsid w:val="002147C4"/>
    <w:rsid w:val="00291829"/>
    <w:rsid w:val="002A6590"/>
    <w:rsid w:val="002C31E7"/>
    <w:rsid w:val="002D2D03"/>
    <w:rsid w:val="002E6AA8"/>
    <w:rsid w:val="002F2ADD"/>
    <w:rsid w:val="0030256D"/>
    <w:rsid w:val="00303234"/>
    <w:rsid w:val="003171EB"/>
    <w:rsid w:val="00321C9F"/>
    <w:rsid w:val="00347D5A"/>
    <w:rsid w:val="0035082A"/>
    <w:rsid w:val="003528FB"/>
    <w:rsid w:val="00362FDA"/>
    <w:rsid w:val="003913C7"/>
    <w:rsid w:val="003964B8"/>
    <w:rsid w:val="003A60DF"/>
    <w:rsid w:val="003B680B"/>
    <w:rsid w:val="003C328D"/>
    <w:rsid w:val="003D3934"/>
    <w:rsid w:val="003F0710"/>
    <w:rsid w:val="004106E8"/>
    <w:rsid w:val="00451E06"/>
    <w:rsid w:val="00463E24"/>
    <w:rsid w:val="0047691E"/>
    <w:rsid w:val="00497DD2"/>
    <w:rsid w:val="004A3DBF"/>
    <w:rsid w:val="004F693C"/>
    <w:rsid w:val="0050291A"/>
    <w:rsid w:val="00503891"/>
    <w:rsid w:val="00506428"/>
    <w:rsid w:val="00514FC1"/>
    <w:rsid w:val="00524AB8"/>
    <w:rsid w:val="00530037"/>
    <w:rsid w:val="00536095"/>
    <w:rsid w:val="005370AB"/>
    <w:rsid w:val="0053739A"/>
    <w:rsid w:val="005373B3"/>
    <w:rsid w:val="0057428F"/>
    <w:rsid w:val="00577622"/>
    <w:rsid w:val="005B30DC"/>
    <w:rsid w:val="005C6214"/>
    <w:rsid w:val="005E0299"/>
    <w:rsid w:val="005F1AFB"/>
    <w:rsid w:val="006213B4"/>
    <w:rsid w:val="00622412"/>
    <w:rsid w:val="00645E54"/>
    <w:rsid w:val="00652D5F"/>
    <w:rsid w:val="006567FB"/>
    <w:rsid w:val="00694D2C"/>
    <w:rsid w:val="006A3783"/>
    <w:rsid w:val="006C2C69"/>
    <w:rsid w:val="007005EB"/>
    <w:rsid w:val="007243A2"/>
    <w:rsid w:val="00751E5A"/>
    <w:rsid w:val="0076507F"/>
    <w:rsid w:val="00796FFC"/>
    <w:rsid w:val="007A5A6E"/>
    <w:rsid w:val="007B02D1"/>
    <w:rsid w:val="007C062A"/>
    <w:rsid w:val="007D3322"/>
    <w:rsid w:val="00801331"/>
    <w:rsid w:val="00817F70"/>
    <w:rsid w:val="008307AA"/>
    <w:rsid w:val="00837CA3"/>
    <w:rsid w:val="00846FC2"/>
    <w:rsid w:val="00865841"/>
    <w:rsid w:val="008808CC"/>
    <w:rsid w:val="00897584"/>
    <w:rsid w:val="008E0F91"/>
    <w:rsid w:val="008E38FF"/>
    <w:rsid w:val="008F3BB8"/>
    <w:rsid w:val="00914988"/>
    <w:rsid w:val="00921083"/>
    <w:rsid w:val="00924629"/>
    <w:rsid w:val="00930BCB"/>
    <w:rsid w:val="009338BE"/>
    <w:rsid w:val="00952D20"/>
    <w:rsid w:val="00970993"/>
    <w:rsid w:val="00994184"/>
    <w:rsid w:val="009A3A70"/>
    <w:rsid w:val="009B101E"/>
    <w:rsid w:val="009C2035"/>
    <w:rsid w:val="009D6C10"/>
    <w:rsid w:val="009F2ECC"/>
    <w:rsid w:val="00A14325"/>
    <w:rsid w:val="00A52439"/>
    <w:rsid w:val="00A73CC0"/>
    <w:rsid w:val="00A845AF"/>
    <w:rsid w:val="00A96AAB"/>
    <w:rsid w:val="00AA1249"/>
    <w:rsid w:val="00AA4450"/>
    <w:rsid w:val="00AB3FA0"/>
    <w:rsid w:val="00AB7918"/>
    <w:rsid w:val="00AC0526"/>
    <w:rsid w:val="00AE3673"/>
    <w:rsid w:val="00AE5984"/>
    <w:rsid w:val="00B018C6"/>
    <w:rsid w:val="00B271EF"/>
    <w:rsid w:val="00B479D1"/>
    <w:rsid w:val="00B63A60"/>
    <w:rsid w:val="00B72AA2"/>
    <w:rsid w:val="00B73622"/>
    <w:rsid w:val="00B75336"/>
    <w:rsid w:val="00B76C66"/>
    <w:rsid w:val="00B82AF0"/>
    <w:rsid w:val="00B94A54"/>
    <w:rsid w:val="00BA1DD7"/>
    <w:rsid w:val="00BA4D06"/>
    <w:rsid w:val="00BC13FF"/>
    <w:rsid w:val="00BF582B"/>
    <w:rsid w:val="00C27B66"/>
    <w:rsid w:val="00C27E0A"/>
    <w:rsid w:val="00C43C0A"/>
    <w:rsid w:val="00C43F8C"/>
    <w:rsid w:val="00C615B5"/>
    <w:rsid w:val="00C61A20"/>
    <w:rsid w:val="00C71843"/>
    <w:rsid w:val="00CB0044"/>
    <w:rsid w:val="00CB4894"/>
    <w:rsid w:val="00CB6A11"/>
    <w:rsid w:val="00CD3345"/>
    <w:rsid w:val="00CD3984"/>
    <w:rsid w:val="00CF2D06"/>
    <w:rsid w:val="00CF4C26"/>
    <w:rsid w:val="00D04C2C"/>
    <w:rsid w:val="00D1381B"/>
    <w:rsid w:val="00D17D6B"/>
    <w:rsid w:val="00D40C0C"/>
    <w:rsid w:val="00D5074B"/>
    <w:rsid w:val="00D64DCD"/>
    <w:rsid w:val="00D65E12"/>
    <w:rsid w:val="00D72D8C"/>
    <w:rsid w:val="00D74210"/>
    <w:rsid w:val="00DE52DE"/>
    <w:rsid w:val="00DF49BD"/>
    <w:rsid w:val="00E0503B"/>
    <w:rsid w:val="00E26A35"/>
    <w:rsid w:val="00E33D20"/>
    <w:rsid w:val="00E852DE"/>
    <w:rsid w:val="00EE0864"/>
    <w:rsid w:val="00EE436B"/>
    <w:rsid w:val="00F068C0"/>
    <w:rsid w:val="00F1149F"/>
    <w:rsid w:val="00F13C92"/>
    <w:rsid w:val="00F2226B"/>
    <w:rsid w:val="00F51023"/>
    <w:rsid w:val="00F51D83"/>
    <w:rsid w:val="00F753B9"/>
    <w:rsid w:val="00FB4383"/>
    <w:rsid w:val="00FC1424"/>
    <w:rsid w:val="00FC65A9"/>
    <w:rsid w:val="00FD34ED"/>
    <w:rsid w:val="00FD7FFC"/>
    <w:rsid w:val="69A6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5CE9B"/>
  <w15:chartTrackingRefBased/>
  <w15:docId w15:val="{874F65EB-7BE1-464A-836B-4A6D283E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46B"/>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346B"/>
    <w:pPr>
      <w:tabs>
        <w:tab w:val="center" w:pos="4320"/>
        <w:tab w:val="right" w:pos="8640"/>
      </w:tabs>
    </w:pPr>
  </w:style>
  <w:style w:type="character" w:customStyle="1" w:styleId="FooterChar">
    <w:name w:val="Footer Char"/>
    <w:basedOn w:val="DefaultParagraphFont"/>
    <w:link w:val="Footer"/>
    <w:uiPriority w:val="99"/>
    <w:rsid w:val="0003346B"/>
    <w:rPr>
      <w:rFonts w:ascii="Arial" w:eastAsia="Times New Roman" w:hAnsi="Arial" w:cs="Times New Roman"/>
      <w:sz w:val="24"/>
      <w:szCs w:val="20"/>
    </w:rPr>
  </w:style>
  <w:style w:type="character" w:styleId="CommentReference">
    <w:name w:val="annotation reference"/>
    <w:uiPriority w:val="99"/>
    <w:unhideWhenUsed/>
    <w:rsid w:val="0003346B"/>
    <w:rPr>
      <w:sz w:val="16"/>
      <w:szCs w:val="16"/>
    </w:rPr>
  </w:style>
  <w:style w:type="paragraph" w:styleId="CommentText">
    <w:name w:val="annotation text"/>
    <w:basedOn w:val="Normal"/>
    <w:link w:val="CommentTextChar"/>
    <w:uiPriority w:val="99"/>
    <w:unhideWhenUsed/>
    <w:rsid w:val="0003346B"/>
    <w:rPr>
      <w:sz w:val="20"/>
    </w:rPr>
  </w:style>
  <w:style w:type="character" w:customStyle="1" w:styleId="CommentTextChar">
    <w:name w:val="Comment Text Char"/>
    <w:basedOn w:val="DefaultParagraphFont"/>
    <w:link w:val="CommentText"/>
    <w:uiPriority w:val="99"/>
    <w:rsid w:val="0003346B"/>
    <w:rPr>
      <w:rFonts w:ascii="Arial" w:eastAsia="Times New Roman" w:hAnsi="Arial" w:cs="Times New Roman"/>
      <w:sz w:val="20"/>
      <w:szCs w:val="20"/>
    </w:rPr>
  </w:style>
  <w:style w:type="paragraph" w:customStyle="1" w:styleId="TabbedL1">
    <w:name w:val="Tabbed_L1"/>
    <w:basedOn w:val="Normal"/>
    <w:link w:val="TabbedL1Char"/>
    <w:rsid w:val="0003346B"/>
    <w:pPr>
      <w:numPr>
        <w:numId w:val="1"/>
      </w:numPr>
      <w:spacing w:after="240"/>
      <w:jc w:val="both"/>
      <w:outlineLvl w:val="0"/>
    </w:pPr>
    <w:rPr>
      <w:rFonts w:ascii="Times New Roman" w:hAnsi="Times New Roman"/>
      <w:lang w:eastAsia="zh-CN"/>
    </w:rPr>
  </w:style>
  <w:style w:type="paragraph" w:customStyle="1" w:styleId="TabbedL2">
    <w:name w:val="Tabbed_L2"/>
    <w:basedOn w:val="TabbedL1"/>
    <w:link w:val="TabbedL2Char"/>
    <w:rsid w:val="0003346B"/>
    <w:pPr>
      <w:numPr>
        <w:numId w:val="0"/>
      </w:numPr>
      <w:outlineLvl w:val="1"/>
    </w:pPr>
  </w:style>
  <w:style w:type="character" w:customStyle="1" w:styleId="TabbedL2Char">
    <w:name w:val="Tabbed_L2 Char"/>
    <w:link w:val="TabbedL2"/>
    <w:rsid w:val="0003346B"/>
    <w:rPr>
      <w:rFonts w:ascii="Times New Roman" w:eastAsia="Times New Roman" w:hAnsi="Times New Roman" w:cs="Times New Roman"/>
      <w:sz w:val="24"/>
      <w:szCs w:val="20"/>
      <w:lang w:eastAsia="zh-CN"/>
    </w:rPr>
  </w:style>
  <w:style w:type="paragraph" w:customStyle="1" w:styleId="TabbedL3">
    <w:name w:val="Tabbed_L3"/>
    <w:basedOn w:val="TabbedL2"/>
    <w:next w:val="BodyText"/>
    <w:rsid w:val="0003346B"/>
    <w:pPr>
      <w:numPr>
        <w:ilvl w:val="2"/>
        <w:numId w:val="1"/>
      </w:numPr>
      <w:tabs>
        <w:tab w:val="clear" w:pos="3240"/>
        <w:tab w:val="num" w:pos="360"/>
        <w:tab w:val="num" w:pos="1800"/>
      </w:tabs>
      <w:ind w:left="0" w:firstLine="0"/>
      <w:outlineLvl w:val="2"/>
    </w:pPr>
  </w:style>
  <w:style w:type="paragraph" w:customStyle="1" w:styleId="TabbedL4">
    <w:name w:val="Tabbed_L4"/>
    <w:basedOn w:val="TabbedL3"/>
    <w:next w:val="BodyText"/>
    <w:rsid w:val="0003346B"/>
    <w:pPr>
      <w:numPr>
        <w:ilvl w:val="3"/>
      </w:numPr>
      <w:tabs>
        <w:tab w:val="num" w:pos="360"/>
        <w:tab w:val="num" w:pos="1440"/>
        <w:tab w:val="num" w:pos="1800"/>
        <w:tab w:val="num" w:pos="3240"/>
      </w:tabs>
      <w:ind w:left="1440" w:hanging="720"/>
      <w:outlineLvl w:val="3"/>
    </w:pPr>
  </w:style>
  <w:style w:type="paragraph" w:customStyle="1" w:styleId="TabbedL5">
    <w:name w:val="Tabbed_L5"/>
    <w:basedOn w:val="TabbedL4"/>
    <w:next w:val="BodyText"/>
    <w:rsid w:val="0003346B"/>
    <w:pPr>
      <w:numPr>
        <w:ilvl w:val="4"/>
      </w:numPr>
      <w:tabs>
        <w:tab w:val="num" w:pos="360"/>
        <w:tab w:val="num" w:pos="1440"/>
      </w:tabs>
      <w:ind w:left="1440" w:hanging="720"/>
      <w:outlineLvl w:val="4"/>
    </w:pPr>
  </w:style>
  <w:style w:type="paragraph" w:customStyle="1" w:styleId="TabbedL6">
    <w:name w:val="Tabbed_L6"/>
    <w:basedOn w:val="TabbedL5"/>
    <w:next w:val="BodyText"/>
    <w:rsid w:val="0003346B"/>
    <w:pPr>
      <w:numPr>
        <w:ilvl w:val="5"/>
      </w:numPr>
      <w:tabs>
        <w:tab w:val="num" w:pos="360"/>
        <w:tab w:val="num" w:pos="1440"/>
      </w:tabs>
      <w:ind w:left="1440" w:hanging="720"/>
      <w:outlineLvl w:val="5"/>
    </w:pPr>
  </w:style>
  <w:style w:type="paragraph" w:customStyle="1" w:styleId="TabbedL7">
    <w:name w:val="Tabbed_L7"/>
    <w:basedOn w:val="TabbedL6"/>
    <w:next w:val="BodyText"/>
    <w:rsid w:val="0003346B"/>
    <w:pPr>
      <w:numPr>
        <w:ilvl w:val="6"/>
      </w:numPr>
      <w:tabs>
        <w:tab w:val="num" w:pos="360"/>
        <w:tab w:val="num" w:pos="1440"/>
      </w:tabs>
      <w:ind w:left="1440" w:hanging="720"/>
      <w:outlineLvl w:val="6"/>
    </w:pPr>
  </w:style>
  <w:style w:type="paragraph" w:customStyle="1" w:styleId="TabbedL8">
    <w:name w:val="Tabbed_L8"/>
    <w:basedOn w:val="TabbedL7"/>
    <w:next w:val="BodyText"/>
    <w:rsid w:val="0003346B"/>
    <w:pPr>
      <w:numPr>
        <w:ilvl w:val="7"/>
      </w:numPr>
      <w:tabs>
        <w:tab w:val="num" w:pos="360"/>
        <w:tab w:val="num" w:pos="1440"/>
      </w:tabs>
      <w:ind w:left="1440" w:hanging="720"/>
      <w:outlineLvl w:val="7"/>
    </w:pPr>
  </w:style>
  <w:style w:type="paragraph" w:customStyle="1" w:styleId="TabbedL9">
    <w:name w:val="Tabbed_L9"/>
    <w:basedOn w:val="TabbedL8"/>
    <w:next w:val="BodyText"/>
    <w:rsid w:val="0003346B"/>
    <w:pPr>
      <w:numPr>
        <w:ilvl w:val="8"/>
      </w:numPr>
      <w:tabs>
        <w:tab w:val="num" w:pos="360"/>
        <w:tab w:val="num" w:pos="1440"/>
      </w:tabs>
      <w:ind w:left="1440" w:hanging="720"/>
      <w:outlineLvl w:val="8"/>
    </w:pPr>
  </w:style>
  <w:style w:type="table" w:styleId="TableGrid">
    <w:name w:val="Table Grid"/>
    <w:basedOn w:val="TableNormal"/>
    <w:uiPriority w:val="59"/>
    <w:rsid w:val="0003346B"/>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3346B"/>
    <w:pPr>
      <w:spacing w:after="120"/>
    </w:pPr>
  </w:style>
  <w:style w:type="character" w:customStyle="1" w:styleId="BodyTextChar">
    <w:name w:val="Body Text Char"/>
    <w:basedOn w:val="DefaultParagraphFont"/>
    <w:link w:val="BodyText"/>
    <w:uiPriority w:val="99"/>
    <w:semiHidden/>
    <w:rsid w:val="0003346B"/>
    <w:rPr>
      <w:rFonts w:ascii="Arial" w:eastAsia="Times New Roman" w:hAnsi="Arial" w:cs="Times New Roman"/>
      <w:sz w:val="24"/>
      <w:szCs w:val="20"/>
    </w:rPr>
  </w:style>
  <w:style w:type="paragraph" w:styleId="BodyTextFirstIndent">
    <w:name w:val="Body Text First Indent"/>
    <w:basedOn w:val="BodyText"/>
    <w:link w:val="BodyTextFirstIndentChar"/>
    <w:uiPriority w:val="99"/>
    <w:unhideWhenUsed/>
    <w:rsid w:val="0003346B"/>
    <w:pPr>
      <w:spacing w:after="0"/>
      <w:ind w:firstLine="360"/>
    </w:pPr>
  </w:style>
  <w:style w:type="character" w:customStyle="1" w:styleId="BodyTextFirstIndentChar">
    <w:name w:val="Body Text First Indent Char"/>
    <w:basedOn w:val="BodyTextChar"/>
    <w:link w:val="BodyTextFirstIndent"/>
    <w:uiPriority w:val="99"/>
    <w:rsid w:val="0003346B"/>
    <w:rPr>
      <w:rFonts w:ascii="Arial" w:eastAsia="Times New Roman" w:hAnsi="Arial" w:cs="Times New Roman"/>
      <w:sz w:val="24"/>
      <w:szCs w:val="20"/>
    </w:rPr>
  </w:style>
  <w:style w:type="paragraph" w:customStyle="1" w:styleId="NoSpaceLeftMargin">
    <w:name w:val="No Space Left Margin"/>
    <w:qFormat/>
    <w:rsid w:val="0003346B"/>
    <w:pPr>
      <w:spacing w:after="0" w:line="240" w:lineRule="auto"/>
    </w:pPr>
    <w:rPr>
      <w:rFonts w:ascii="Times New Roman" w:eastAsia="Times New Roman" w:hAnsi="Times New Roman"/>
      <w:sz w:val="24"/>
      <w:szCs w:val="24"/>
    </w:rPr>
  </w:style>
  <w:style w:type="paragraph" w:customStyle="1" w:styleId="CENTERBOLDALLCAPS">
    <w:name w:val="CENTER BOLD ALL CAPS"/>
    <w:basedOn w:val="Normal"/>
    <w:next w:val="BodyText"/>
    <w:qFormat/>
    <w:rsid w:val="0003346B"/>
    <w:pPr>
      <w:tabs>
        <w:tab w:val="left" w:pos="0"/>
        <w:tab w:val="left" w:pos="1440"/>
      </w:tabs>
      <w:snapToGrid w:val="0"/>
      <w:spacing w:after="240"/>
      <w:jc w:val="center"/>
    </w:pPr>
    <w:rPr>
      <w:rFonts w:ascii="Times New Roman Bold" w:hAnsi="Times New Roman Bold"/>
      <w:b/>
      <w:caps/>
      <w:position w:val="-1"/>
      <w:szCs w:val="24"/>
      <w:lang w:eastAsia="ko-KR"/>
    </w:rPr>
  </w:style>
  <w:style w:type="character" w:customStyle="1" w:styleId="TabbedL1Char">
    <w:name w:val="Tabbed_L1 Char"/>
    <w:basedOn w:val="DefaultParagraphFont"/>
    <w:link w:val="TabbedL1"/>
    <w:rsid w:val="0003346B"/>
    <w:rPr>
      <w:rFonts w:ascii="Times New Roman" w:eastAsia="Times New Roman" w:hAnsi="Times New Roman" w:cs="Times New Roman"/>
      <w:sz w:val="24"/>
      <w:szCs w:val="20"/>
      <w:lang w:eastAsia="zh-CN"/>
    </w:rPr>
  </w:style>
  <w:style w:type="paragraph" w:styleId="Title">
    <w:name w:val="Title"/>
    <w:basedOn w:val="Normal"/>
    <w:link w:val="TitleChar"/>
    <w:qFormat/>
    <w:rsid w:val="0003346B"/>
    <w:pPr>
      <w:jc w:val="center"/>
    </w:pPr>
    <w:rPr>
      <w:rFonts w:ascii="Times New Roman" w:hAnsi="Times New Roman"/>
      <w:b/>
      <w:bCs/>
      <w:sz w:val="20"/>
      <w:szCs w:val="24"/>
      <w:lang w:val="x-none" w:eastAsia="x-none"/>
    </w:rPr>
  </w:style>
  <w:style w:type="character" w:customStyle="1" w:styleId="TitleChar">
    <w:name w:val="Title Char"/>
    <w:basedOn w:val="DefaultParagraphFont"/>
    <w:link w:val="Title"/>
    <w:rsid w:val="0003346B"/>
    <w:rPr>
      <w:rFonts w:ascii="Times New Roman" w:eastAsia="Times New Roman" w:hAnsi="Times New Roman" w:cs="Times New Roman"/>
      <w:b/>
      <w:bCs/>
      <w:sz w:val="20"/>
      <w:szCs w:val="24"/>
      <w:lang w:val="x-none" w:eastAsia="x-none"/>
    </w:rPr>
  </w:style>
  <w:style w:type="paragraph" w:styleId="BalloonText">
    <w:name w:val="Balloon Text"/>
    <w:basedOn w:val="Normal"/>
    <w:link w:val="BalloonTextChar"/>
    <w:uiPriority w:val="99"/>
    <w:semiHidden/>
    <w:unhideWhenUsed/>
    <w:rsid w:val="00033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46B"/>
    <w:rPr>
      <w:rFonts w:ascii="Segoe UI" w:eastAsia="Times New Roman" w:hAnsi="Segoe UI" w:cs="Segoe UI"/>
      <w:sz w:val="18"/>
      <w:szCs w:val="18"/>
    </w:rPr>
  </w:style>
  <w:style w:type="paragraph" w:styleId="Header">
    <w:name w:val="header"/>
    <w:basedOn w:val="Normal"/>
    <w:link w:val="HeaderChar"/>
    <w:uiPriority w:val="99"/>
    <w:unhideWhenUsed/>
    <w:rsid w:val="00101645"/>
    <w:pPr>
      <w:tabs>
        <w:tab w:val="center" w:pos="4680"/>
        <w:tab w:val="right" w:pos="9360"/>
      </w:tabs>
    </w:pPr>
  </w:style>
  <w:style w:type="character" w:customStyle="1" w:styleId="HeaderChar">
    <w:name w:val="Header Char"/>
    <w:basedOn w:val="DefaultParagraphFont"/>
    <w:link w:val="Header"/>
    <w:uiPriority w:val="99"/>
    <w:rsid w:val="00101645"/>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50291A"/>
    <w:rPr>
      <w:b/>
      <w:bCs/>
    </w:rPr>
  </w:style>
  <w:style w:type="character" w:customStyle="1" w:styleId="CommentSubjectChar">
    <w:name w:val="Comment Subject Char"/>
    <w:basedOn w:val="CommentTextChar"/>
    <w:link w:val="CommentSubject"/>
    <w:uiPriority w:val="99"/>
    <w:semiHidden/>
    <w:rsid w:val="0050291A"/>
    <w:rPr>
      <w:rFonts w:ascii="Arial" w:eastAsia="Times New Roman" w:hAnsi="Arial" w:cs="Times New Roman"/>
      <w:b/>
      <w:bCs/>
      <w:sz w:val="20"/>
      <w:szCs w:val="20"/>
    </w:rPr>
  </w:style>
  <w:style w:type="paragraph" w:styleId="Revision">
    <w:name w:val="Revision"/>
    <w:hidden/>
    <w:uiPriority w:val="99"/>
    <w:semiHidden/>
    <w:rsid w:val="00CB0044"/>
    <w:pPr>
      <w:spacing w:after="0" w:line="240" w:lineRule="auto"/>
    </w:pPr>
    <w:rPr>
      <w:rFonts w:ascii="Arial" w:eastAsia="Times New Roman" w:hAnsi="Arial" w:cs="Times New Roman"/>
      <w:sz w:val="24"/>
      <w:szCs w:val="20"/>
    </w:rPr>
  </w:style>
  <w:style w:type="paragraph" w:styleId="NormalWeb">
    <w:name w:val="Normal (Web)"/>
    <w:basedOn w:val="Normal"/>
    <w:uiPriority w:val="99"/>
    <w:semiHidden/>
    <w:unhideWhenUsed/>
    <w:rsid w:val="00506428"/>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9A3A70"/>
    <w:pPr>
      <w:ind w:left="720"/>
      <w:contextualSpacing/>
    </w:pPr>
  </w:style>
  <w:style w:type="character" w:customStyle="1" w:styleId="ui-provider">
    <w:name w:val="ui-provider"/>
    <w:basedOn w:val="DefaultParagraphFont"/>
    <w:rsid w:val="009A3A70"/>
  </w:style>
  <w:style w:type="character" w:styleId="Strong">
    <w:name w:val="Strong"/>
    <w:basedOn w:val="DefaultParagraphFont"/>
    <w:uiPriority w:val="22"/>
    <w:qFormat/>
    <w:rsid w:val="009A3A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69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3DBC9-B156-4CA0-AE30-BB02693B4A9F}">
  <ds:schemaRefs>
    <ds:schemaRef ds:uri="http://schemas.openxmlformats.org/officeDocument/2006/bibliography"/>
  </ds:schemaRefs>
</ds:datastoreItem>
</file>

<file path=docMetadata/LabelInfo.xml><?xml version="1.0" encoding="utf-8"?>
<clbl:labelList xmlns:clbl="http://schemas.microsoft.com/office/2020/mipLabelMetadata">
  <clbl:label id="{3c40f619-9729-44f2-9d6e-d1377b85e97a}" enabled="1" method="Standard" siteId="{489f0f3b-e6ac-4928-b4f6-cfc55482e14e}"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2608</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Eisterhold, Ben</dc:creator>
  <cp:keywords/>
  <cp:lastModifiedBy>Jodi Gallegos</cp:lastModifiedBy>
  <cp:revision>2</cp:revision>
  <cp:lastPrinted>2024-08-14T18:54:00Z</cp:lastPrinted>
  <dcterms:created xsi:type="dcterms:W3CDTF">2025-07-08T16:08:00Z</dcterms:created>
  <dcterms:modified xsi:type="dcterms:W3CDTF">2025-07-08T16:08:00Z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119503-6b46-4a43-a658-e1d3aca29592_Enabled">
    <vt:lpwstr>true</vt:lpwstr>
  </property>
  <property fmtid="{D5CDD505-2E9C-101B-9397-08002B2CF9AE}" pid="3" name="MSIP_Label_d1119503-6b46-4a43-a658-e1d3aca29592_SetDate">
    <vt:lpwstr>2022-05-25T21:22:27Z</vt:lpwstr>
  </property>
  <property fmtid="{D5CDD505-2E9C-101B-9397-08002B2CF9AE}" pid="4" name="MSIP_Label_d1119503-6b46-4a43-a658-e1d3aca29592_Method">
    <vt:lpwstr>Standard</vt:lpwstr>
  </property>
  <property fmtid="{D5CDD505-2E9C-101B-9397-08002B2CF9AE}" pid="5" name="MSIP_Label_d1119503-6b46-4a43-a658-e1d3aca29592_Name">
    <vt:lpwstr>No Additional Protections</vt:lpwstr>
  </property>
  <property fmtid="{D5CDD505-2E9C-101B-9397-08002B2CF9AE}" pid="6" name="MSIP_Label_d1119503-6b46-4a43-a658-e1d3aca29592_SiteId">
    <vt:lpwstr>0a25214f-ee52-483c-b96b-dc79f3227a6f</vt:lpwstr>
  </property>
  <property fmtid="{D5CDD505-2E9C-101B-9397-08002B2CF9AE}" pid="7" name="MSIP_Label_d1119503-6b46-4a43-a658-e1d3aca29592_ActionId">
    <vt:lpwstr>cbe78ca2-1c73-4fcf-a8ad-b4b5994497a4</vt:lpwstr>
  </property>
  <property fmtid="{D5CDD505-2E9C-101B-9397-08002B2CF9AE}" pid="8" name="MSIP_Label_d1119503-6b46-4a43-a658-e1d3aca29592_ContentBits">
    <vt:lpwstr>0</vt:lpwstr>
  </property>
</Properties>
</file>